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696" w:rsidRPr="00B67F6F" w:rsidRDefault="005029CE" w:rsidP="001E3F6A">
      <w:pPr>
        <w:spacing w:line="240" w:lineRule="auto"/>
        <w:jc w:val="center"/>
        <w:rPr>
          <w:rFonts w:ascii="Times New Roman" w:hAnsi="Times New Roman" w:cs="Times New Roman"/>
          <w:sz w:val="48"/>
          <w:szCs w:val="48"/>
        </w:rPr>
      </w:pPr>
      <w:bookmarkStart w:id="0" w:name="_GoBack"/>
      <w:bookmarkEnd w:id="0"/>
      <w:r w:rsidRPr="00B67F6F">
        <w:rPr>
          <w:rFonts w:ascii="Times New Roman" w:hAnsi="Times New Roman" w:cs="Times New Roman"/>
          <w:sz w:val="48"/>
          <w:szCs w:val="48"/>
        </w:rPr>
        <w:t>Spatial</w:t>
      </w:r>
      <w:r w:rsidR="00CA2696" w:rsidRPr="00B67F6F">
        <w:rPr>
          <w:rFonts w:ascii="Times New Roman" w:hAnsi="Times New Roman" w:cs="Times New Roman"/>
          <w:sz w:val="48"/>
          <w:szCs w:val="48"/>
        </w:rPr>
        <w:t xml:space="preserve"> </w:t>
      </w:r>
      <w:r w:rsidRPr="00B67F6F">
        <w:rPr>
          <w:rFonts w:ascii="Times New Roman" w:hAnsi="Times New Roman" w:cs="Times New Roman"/>
          <w:sz w:val="48"/>
          <w:szCs w:val="48"/>
        </w:rPr>
        <w:t>Simulation for Flood Disaster</w:t>
      </w:r>
      <w:r w:rsidR="00CA2696" w:rsidRPr="00B67F6F">
        <w:rPr>
          <w:rFonts w:ascii="Times New Roman" w:hAnsi="Times New Roman" w:cs="Times New Roman"/>
          <w:sz w:val="48"/>
          <w:szCs w:val="48"/>
        </w:rPr>
        <w:t xml:space="preserve"> Forecasting: A </w:t>
      </w:r>
      <w:r w:rsidR="00906F0E" w:rsidRPr="00B67F6F">
        <w:rPr>
          <w:rFonts w:ascii="Times New Roman" w:hAnsi="Times New Roman" w:cs="Times New Roman"/>
          <w:sz w:val="48"/>
          <w:szCs w:val="48"/>
        </w:rPr>
        <w:t>Geospatial Technology</w:t>
      </w:r>
      <w:r w:rsidR="005A581F" w:rsidRPr="00B67F6F">
        <w:rPr>
          <w:rFonts w:ascii="Times New Roman" w:hAnsi="Times New Roman" w:cs="Times New Roman"/>
          <w:sz w:val="48"/>
          <w:szCs w:val="48"/>
        </w:rPr>
        <w:t xml:space="preserve">-based </w:t>
      </w:r>
      <w:r w:rsidR="00CA2696" w:rsidRPr="00B67F6F">
        <w:rPr>
          <w:rFonts w:ascii="Times New Roman" w:hAnsi="Times New Roman" w:cs="Times New Roman"/>
          <w:sz w:val="48"/>
          <w:szCs w:val="48"/>
        </w:rPr>
        <w:t>Group Analytic Hierarchy Process Approach</w:t>
      </w:r>
    </w:p>
    <w:p w:rsidR="00CA2696" w:rsidRPr="00EA22D5" w:rsidRDefault="00CA2696" w:rsidP="001E3F6A">
      <w:pPr>
        <w:spacing w:line="240" w:lineRule="auto"/>
        <w:ind w:firstLine="199"/>
        <w:jc w:val="center"/>
        <w:rPr>
          <w:rFonts w:ascii="Times New Roman" w:hAnsi="Times New Roman" w:cs="Times New Roman"/>
          <w:bCs/>
        </w:rPr>
      </w:pPr>
      <w:proofErr w:type="spellStart"/>
      <w:r w:rsidRPr="00EA22D5">
        <w:rPr>
          <w:rFonts w:ascii="Times New Roman" w:hAnsi="Times New Roman" w:cs="Times New Roman"/>
          <w:bCs/>
        </w:rPr>
        <w:t>Dano</w:t>
      </w:r>
      <w:proofErr w:type="spellEnd"/>
      <w:r w:rsidRPr="00EA22D5">
        <w:rPr>
          <w:rFonts w:ascii="Times New Roman" w:hAnsi="Times New Roman" w:cs="Times New Roman"/>
          <w:bCs/>
        </w:rPr>
        <w:t xml:space="preserve"> Umar </w:t>
      </w:r>
      <w:proofErr w:type="spellStart"/>
      <w:r w:rsidRPr="00EA22D5">
        <w:rPr>
          <w:rFonts w:ascii="Times New Roman" w:hAnsi="Times New Roman" w:cs="Times New Roman"/>
          <w:bCs/>
        </w:rPr>
        <w:t>Lawal</w:t>
      </w:r>
      <w:proofErr w:type="spellEnd"/>
      <w:r w:rsidRPr="00EA22D5">
        <w:rPr>
          <w:rFonts w:ascii="Times New Roman" w:hAnsi="Times New Roman" w:cs="Times New Roman"/>
          <w:bCs/>
          <w:position w:val="-4"/>
        </w:rPr>
        <w:object w:dxaOrig="1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5pt" o:ole="">
            <v:imagedata r:id="rId8" o:title=""/>
          </v:shape>
          <o:OLEObject Type="Embed" ProgID="Equation.3" ShapeID="_x0000_i1025" DrawAspect="Content" ObjectID="_1428955432" r:id="rId9"/>
        </w:object>
      </w:r>
      <w:r w:rsidRPr="00EA22D5">
        <w:rPr>
          <w:rFonts w:ascii="Times New Roman" w:hAnsi="Times New Roman" w:cs="Times New Roman"/>
          <w:bCs/>
        </w:rPr>
        <w:t>, Abdul-</w:t>
      </w:r>
      <w:proofErr w:type="spellStart"/>
      <w:r w:rsidRPr="00EA22D5">
        <w:rPr>
          <w:rFonts w:ascii="Times New Roman" w:hAnsi="Times New Roman" w:cs="Times New Roman"/>
          <w:bCs/>
        </w:rPr>
        <w:t>Nasir</w:t>
      </w:r>
      <w:proofErr w:type="spellEnd"/>
      <w:r w:rsidRPr="00EA22D5">
        <w:rPr>
          <w:rFonts w:ascii="Times New Roman" w:hAnsi="Times New Roman" w:cs="Times New Roman"/>
          <w:bCs/>
        </w:rPr>
        <w:t xml:space="preserve"> </w:t>
      </w:r>
      <w:proofErr w:type="spellStart"/>
      <w:r w:rsidRPr="00EA22D5">
        <w:rPr>
          <w:rFonts w:ascii="Times New Roman" w:hAnsi="Times New Roman" w:cs="Times New Roman"/>
          <w:bCs/>
        </w:rPr>
        <w:t>Matori</w:t>
      </w:r>
      <w:proofErr w:type="spellEnd"/>
      <w:r w:rsidRPr="00EA22D5">
        <w:rPr>
          <w:rFonts w:ascii="Times New Roman" w:hAnsi="Times New Roman" w:cs="Times New Roman"/>
          <w:bCs/>
          <w:position w:val="-4"/>
        </w:rPr>
        <w:object w:dxaOrig="160" w:dyaOrig="300">
          <v:shape id="_x0000_i1026" type="#_x0000_t75" style="width:8.25pt;height:15pt" o:ole="">
            <v:imagedata r:id="rId10" o:title=""/>
          </v:shape>
          <o:OLEObject Type="Embed" ProgID="Equation.3" ShapeID="_x0000_i1026" DrawAspect="Content" ObjectID="_1428955433" r:id="rId11"/>
        </w:object>
      </w:r>
      <w:r w:rsidRPr="00EA22D5">
        <w:rPr>
          <w:rFonts w:ascii="Times New Roman" w:hAnsi="Times New Roman" w:cs="Times New Roman"/>
          <w:bCs/>
        </w:rPr>
        <w:t xml:space="preserve">, </w:t>
      </w:r>
      <w:proofErr w:type="spellStart"/>
      <w:r w:rsidRPr="00EA22D5">
        <w:rPr>
          <w:rFonts w:ascii="Times New Roman" w:hAnsi="Times New Roman" w:cs="Times New Roman"/>
          <w:bCs/>
        </w:rPr>
        <w:t>Khamaruzaman</w:t>
      </w:r>
      <w:proofErr w:type="spellEnd"/>
      <w:r w:rsidRPr="00EA22D5">
        <w:rPr>
          <w:rFonts w:ascii="Times New Roman" w:hAnsi="Times New Roman" w:cs="Times New Roman"/>
          <w:bCs/>
        </w:rPr>
        <w:t xml:space="preserve"> Wan </w:t>
      </w:r>
      <w:proofErr w:type="spellStart"/>
      <w:r w:rsidRPr="00EA22D5">
        <w:rPr>
          <w:rFonts w:ascii="Times New Roman" w:hAnsi="Times New Roman" w:cs="Times New Roman"/>
          <w:bCs/>
        </w:rPr>
        <w:t>Yusof</w:t>
      </w:r>
      <w:proofErr w:type="spellEnd"/>
      <w:r w:rsidRPr="00EA22D5">
        <w:rPr>
          <w:rFonts w:ascii="Times New Roman" w:hAnsi="Times New Roman" w:cs="Times New Roman"/>
          <w:bCs/>
        </w:rPr>
        <w:t xml:space="preserve"> </w:t>
      </w:r>
      <w:r w:rsidRPr="00EA22D5">
        <w:rPr>
          <w:rFonts w:ascii="Times New Roman" w:hAnsi="Times New Roman" w:cs="Times New Roman"/>
          <w:bCs/>
          <w:position w:val="-4"/>
        </w:rPr>
        <w:object w:dxaOrig="139" w:dyaOrig="300">
          <v:shape id="_x0000_i1027" type="#_x0000_t75" style="width:6.75pt;height:15pt" o:ole="">
            <v:imagedata r:id="rId12" o:title=""/>
          </v:shape>
          <o:OLEObject Type="Embed" ProgID="Equation.3" ShapeID="_x0000_i1027" DrawAspect="Content" ObjectID="_1428955434" r:id="rId13"/>
        </w:object>
      </w:r>
      <w:r w:rsidRPr="00EA22D5">
        <w:rPr>
          <w:rFonts w:ascii="Times New Roman" w:hAnsi="Times New Roman" w:cs="Times New Roman"/>
          <w:bCs/>
        </w:rPr>
        <w:t xml:space="preserve">, Ahmad Mustafa </w:t>
      </w:r>
      <w:proofErr w:type="spellStart"/>
      <w:r w:rsidRPr="00EA22D5">
        <w:rPr>
          <w:rFonts w:ascii="Times New Roman" w:hAnsi="Times New Roman" w:cs="Times New Roman"/>
          <w:bCs/>
        </w:rPr>
        <w:t>Hashim</w:t>
      </w:r>
      <w:proofErr w:type="spellEnd"/>
      <w:r w:rsidRPr="00EA22D5">
        <w:rPr>
          <w:rFonts w:ascii="Times New Roman" w:hAnsi="Times New Roman" w:cs="Times New Roman"/>
          <w:bCs/>
        </w:rPr>
        <w:t xml:space="preserve"> </w:t>
      </w:r>
      <w:r w:rsidRPr="00EA22D5">
        <w:rPr>
          <w:rFonts w:ascii="Times New Roman" w:hAnsi="Times New Roman" w:cs="Times New Roman"/>
          <w:bCs/>
          <w:position w:val="-4"/>
        </w:rPr>
        <w:object w:dxaOrig="160" w:dyaOrig="300">
          <v:shape id="_x0000_i1028" type="#_x0000_t75" style="width:8.25pt;height:15pt" o:ole="">
            <v:imagedata r:id="rId14" o:title=""/>
          </v:shape>
          <o:OLEObject Type="Embed" ProgID="Equation.3" ShapeID="_x0000_i1028" DrawAspect="Content" ObjectID="_1428955435" r:id="rId15"/>
        </w:object>
      </w:r>
      <w:r w:rsidRPr="00EA22D5">
        <w:rPr>
          <w:rFonts w:ascii="Times New Roman" w:hAnsi="Times New Roman" w:cs="Times New Roman"/>
          <w:bCs/>
        </w:rPr>
        <w:t xml:space="preserve">, </w:t>
      </w:r>
      <w:proofErr w:type="spellStart"/>
      <w:r w:rsidRPr="00EA22D5">
        <w:rPr>
          <w:rFonts w:ascii="Times New Roman" w:hAnsi="Times New Roman" w:cs="Times New Roman"/>
          <w:bCs/>
        </w:rPr>
        <w:t>Mansir</w:t>
      </w:r>
      <w:proofErr w:type="spellEnd"/>
      <w:r w:rsidRPr="00EA22D5">
        <w:rPr>
          <w:rFonts w:ascii="Times New Roman" w:hAnsi="Times New Roman" w:cs="Times New Roman"/>
          <w:bCs/>
        </w:rPr>
        <w:t xml:space="preserve"> Aminu</w:t>
      </w:r>
      <w:r w:rsidRPr="00EA22D5">
        <w:rPr>
          <w:rFonts w:ascii="Times New Roman" w:hAnsi="Times New Roman" w:cs="Times New Roman"/>
          <w:bCs/>
          <w:vertAlign w:val="superscript"/>
        </w:rPr>
        <w:t>5</w:t>
      </w:r>
      <w:r w:rsidRPr="00EA22D5">
        <w:rPr>
          <w:rFonts w:ascii="Times New Roman" w:hAnsi="Times New Roman" w:cs="Times New Roman"/>
          <w:bCs/>
        </w:rPr>
        <w:t xml:space="preserve">, </w:t>
      </w:r>
      <w:proofErr w:type="spellStart"/>
      <w:r w:rsidRPr="00EA22D5">
        <w:rPr>
          <w:rFonts w:ascii="Times New Roman" w:hAnsi="Times New Roman" w:cs="Times New Roman"/>
          <w:bCs/>
        </w:rPr>
        <w:t>Soheil</w:t>
      </w:r>
      <w:proofErr w:type="spellEnd"/>
      <w:r w:rsidRPr="00EA22D5">
        <w:rPr>
          <w:rFonts w:ascii="Times New Roman" w:hAnsi="Times New Roman" w:cs="Times New Roman"/>
          <w:bCs/>
        </w:rPr>
        <w:t xml:space="preserve"> </w:t>
      </w:r>
      <w:proofErr w:type="spellStart"/>
      <w:r w:rsidRPr="00EA22D5">
        <w:rPr>
          <w:rFonts w:ascii="Times New Roman" w:hAnsi="Times New Roman" w:cs="Times New Roman"/>
          <w:bCs/>
        </w:rPr>
        <w:t>Sabri</w:t>
      </w:r>
      <w:proofErr w:type="spellEnd"/>
      <w:r w:rsidRPr="00EA22D5">
        <w:rPr>
          <w:rFonts w:ascii="Times New Roman" w:hAnsi="Times New Roman" w:cs="Times New Roman"/>
          <w:bCs/>
        </w:rPr>
        <w:t xml:space="preserve"> </w:t>
      </w:r>
      <w:r w:rsidRPr="00EA22D5">
        <w:rPr>
          <w:rFonts w:ascii="Times New Roman" w:hAnsi="Times New Roman" w:cs="Times New Roman"/>
          <w:bCs/>
          <w:vertAlign w:val="superscript"/>
        </w:rPr>
        <w:t>6</w:t>
      </w:r>
      <w:r w:rsidRPr="00EA22D5">
        <w:rPr>
          <w:rFonts w:ascii="Times New Roman" w:hAnsi="Times New Roman" w:cs="Times New Roman"/>
          <w:bCs/>
        </w:rPr>
        <w:t>, Abdul-</w:t>
      </w:r>
      <w:proofErr w:type="spellStart"/>
      <w:r w:rsidRPr="00EA22D5">
        <w:rPr>
          <w:rFonts w:ascii="Times New Roman" w:hAnsi="Times New Roman" w:cs="Times New Roman"/>
          <w:bCs/>
        </w:rPr>
        <w:t>Lateef</w:t>
      </w:r>
      <w:proofErr w:type="spellEnd"/>
      <w:r w:rsidRPr="00EA22D5">
        <w:rPr>
          <w:rFonts w:ascii="Times New Roman" w:hAnsi="Times New Roman" w:cs="Times New Roman"/>
          <w:bCs/>
        </w:rPr>
        <w:t xml:space="preserve"> Balogun</w:t>
      </w:r>
      <w:r w:rsidRPr="00EA22D5">
        <w:rPr>
          <w:rFonts w:ascii="Times New Roman" w:hAnsi="Times New Roman" w:cs="Times New Roman"/>
          <w:bCs/>
          <w:vertAlign w:val="superscript"/>
        </w:rPr>
        <w:t>7</w:t>
      </w:r>
      <w:r w:rsidRPr="00EA22D5">
        <w:rPr>
          <w:rFonts w:ascii="Times New Roman" w:hAnsi="Times New Roman" w:cs="Times New Roman"/>
          <w:bCs/>
        </w:rPr>
        <w:t xml:space="preserve">, </w:t>
      </w:r>
      <w:proofErr w:type="spellStart"/>
      <w:r w:rsidRPr="00EA22D5">
        <w:rPr>
          <w:rFonts w:ascii="Times New Roman" w:hAnsi="Times New Roman" w:cs="Times New Roman"/>
          <w:bCs/>
        </w:rPr>
        <w:t>Imtiaz</w:t>
      </w:r>
      <w:proofErr w:type="spellEnd"/>
      <w:r w:rsidRPr="00EA22D5">
        <w:rPr>
          <w:rFonts w:ascii="Times New Roman" w:hAnsi="Times New Roman" w:cs="Times New Roman"/>
          <w:bCs/>
        </w:rPr>
        <w:t xml:space="preserve"> Ahmed Chandio</w:t>
      </w:r>
      <w:r w:rsidRPr="00EA22D5">
        <w:rPr>
          <w:rFonts w:ascii="Times New Roman" w:hAnsi="Times New Roman" w:cs="Times New Roman"/>
          <w:bCs/>
          <w:vertAlign w:val="superscript"/>
        </w:rPr>
        <w:t>8</w:t>
      </w:r>
      <w:r w:rsidRPr="00EA22D5">
        <w:rPr>
          <w:rFonts w:ascii="Times New Roman" w:hAnsi="Times New Roman" w:cs="Times New Roman"/>
          <w:bCs/>
        </w:rPr>
        <w:t xml:space="preserve">, </w:t>
      </w:r>
      <w:proofErr w:type="spellStart"/>
      <w:r w:rsidRPr="00EA22D5">
        <w:rPr>
          <w:rFonts w:ascii="Times New Roman" w:hAnsi="Times New Roman" w:cs="Times New Roman"/>
          <w:bCs/>
        </w:rPr>
        <w:t>Munirah</w:t>
      </w:r>
      <w:proofErr w:type="spellEnd"/>
      <w:r w:rsidRPr="00EA22D5">
        <w:rPr>
          <w:rFonts w:ascii="Times New Roman" w:hAnsi="Times New Roman" w:cs="Times New Roman"/>
          <w:bCs/>
        </w:rPr>
        <w:t xml:space="preserve"> </w:t>
      </w:r>
      <w:proofErr w:type="spellStart"/>
      <w:r w:rsidRPr="00EA22D5">
        <w:rPr>
          <w:rFonts w:ascii="Times New Roman" w:hAnsi="Times New Roman" w:cs="Times New Roman"/>
          <w:bCs/>
        </w:rPr>
        <w:t>Radin</w:t>
      </w:r>
      <w:proofErr w:type="spellEnd"/>
      <w:r w:rsidRPr="00EA22D5">
        <w:rPr>
          <w:rFonts w:ascii="Times New Roman" w:hAnsi="Times New Roman" w:cs="Times New Roman"/>
          <w:bCs/>
        </w:rPr>
        <w:t xml:space="preserve"> </w:t>
      </w:r>
      <w:proofErr w:type="spellStart"/>
      <w:r w:rsidRPr="00EA22D5">
        <w:rPr>
          <w:rFonts w:ascii="Times New Roman" w:hAnsi="Times New Roman" w:cs="Times New Roman"/>
          <w:bCs/>
        </w:rPr>
        <w:t>Mohd</w:t>
      </w:r>
      <w:proofErr w:type="spellEnd"/>
      <w:r w:rsidRPr="00EA22D5">
        <w:rPr>
          <w:rFonts w:ascii="Times New Roman" w:hAnsi="Times New Roman" w:cs="Times New Roman"/>
          <w:bCs/>
        </w:rPr>
        <w:t xml:space="preserve"> Mokhtar</w:t>
      </w:r>
      <w:r w:rsidRPr="00EA22D5">
        <w:rPr>
          <w:rFonts w:ascii="Times New Roman" w:hAnsi="Times New Roman" w:cs="Times New Roman"/>
          <w:bCs/>
          <w:vertAlign w:val="superscript"/>
        </w:rPr>
        <w:t>9</w:t>
      </w:r>
    </w:p>
    <w:p w:rsidR="00CA2696" w:rsidRPr="00EA22D5" w:rsidRDefault="00024A3C" w:rsidP="001E3F6A">
      <w:pPr>
        <w:spacing w:line="240" w:lineRule="auto"/>
        <w:ind w:firstLine="199"/>
        <w:jc w:val="center"/>
        <w:rPr>
          <w:rFonts w:ascii="Times New Roman" w:hAnsi="Times New Roman" w:cs="Times New Roman"/>
          <w:sz w:val="20"/>
          <w:szCs w:val="20"/>
        </w:rPr>
      </w:pPr>
      <w:r w:rsidRPr="00EA22D5">
        <w:rPr>
          <w:rFonts w:ascii="Times New Roman" w:hAnsi="Times New Roman" w:cs="Times New Roman"/>
          <w:sz w:val="20"/>
          <w:szCs w:val="20"/>
          <w:vertAlign w:val="superscript"/>
        </w:rPr>
        <w:t>1, 2, 3, 4, 5</w:t>
      </w:r>
      <w:r w:rsidR="00CA2696" w:rsidRPr="00EA22D5">
        <w:rPr>
          <w:rFonts w:ascii="Times New Roman" w:hAnsi="Times New Roman" w:cs="Times New Roman"/>
          <w:sz w:val="20"/>
          <w:szCs w:val="20"/>
          <w:vertAlign w:val="superscript"/>
        </w:rPr>
        <w:t>, 7</w:t>
      </w:r>
      <w:r w:rsidRPr="00EA22D5">
        <w:rPr>
          <w:rFonts w:ascii="Times New Roman" w:hAnsi="Times New Roman" w:cs="Times New Roman"/>
          <w:sz w:val="20"/>
          <w:szCs w:val="20"/>
          <w:vertAlign w:val="superscript"/>
        </w:rPr>
        <w:t>, 8, 9</w:t>
      </w:r>
      <w:r w:rsidR="00CA2696" w:rsidRPr="00EA22D5">
        <w:rPr>
          <w:rFonts w:ascii="Times New Roman" w:hAnsi="Times New Roman" w:cs="Times New Roman"/>
          <w:sz w:val="20"/>
          <w:szCs w:val="20"/>
          <w:vertAlign w:val="superscript"/>
        </w:rPr>
        <w:t xml:space="preserve"> </w:t>
      </w:r>
      <w:r w:rsidR="00CA2696" w:rsidRPr="00EA22D5">
        <w:rPr>
          <w:rFonts w:ascii="Times New Roman" w:hAnsi="Times New Roman" w:cs="Times New Roman"/>
          <w:sz w:val="20"/>
          <w:szCs w:val="20"/>
        </w:rPr>
        <w:t xml:space="preserve">Civil Engineering Department, </w:t>
      </w:r>
      <w:proofErr w:type="spellStart"/>
      <w:r w:rsidR="00CA2696" w:rsidRPr="00EA22D5">
        <w:rPr>
          <w:rFonts w:ascii="Times New Roman" w:hAnsi="Times New Roman" w:cs="Times New Roman"/>
          <w:sz w:val="20"/>
          <w:szCs w:val="20"/>
        </w:rPr>
        <w:t>Universiti</w:t>
      </w:r>
      <w:proofErr w:type="spellEnd"/>
      <w:r w:rsidR="00CA2696" w:rsidRPr="00EA22D5">
        <w:rPr>
          <w:rFonts w:ascii="Times New Roman" w:hAnsi="Times New Roman" w:cs="Times New Roman"/>
          <w:sz w:val="20"/>
          <w:szCs w:val="20"/>
        </w:rPr>
        <w:t xml:space="preserve"> </w:t>
      </w:r>
      <w:proofErr w:type="spellStart"/>
      <w:r w:rsidR="00CA2696" w:rsidRPr="00EA22D5">
        <w:rPr>
          <w:rFonts w:ascii="Times New Roman" w:hAnsi="Times New Roman" w:cs="Times New Roman"/>
          <w:sz w:val="20"/>
          <w:szCs w:val="20"/>
        </w:rPr>
        <w:t>Teknologi</w:t>
      </w:r>
      <w:proofErr w:type="spellEnd"/>
      <w:r w:rsidR="00CA2696" w:rsidRPr="00EA22D5">
        <w:rPr>
          <w:rFonts w:ascii="Times New Roman" w:hAnsi="Times New Roman" w:cs="Times New Roman"/>
          <w:sz w:val="20"/>
          <w:szCs w:val="20"/>
        </w:rPr>
        <w:t xml:space="preserve"> PETRONAS</w:t>
      </w:r>
    </w:p>
    <w:p w:rsidR="00CA2696" w:rsidRPr="00EA22D5" w:rsidRDefault="00024A3C" w:rsidP="001E3F6A">
      <w:pPr>
        <w:spacing w:line="240" w:lineRule="auto"/>
        <w:ind w:firstLine="199"/>
        <w:jc w:val="center"/>
        <w:rPr>
          <w:rFonts w:ascii="Times New Roman" w:hAnsi="Times New Roman" w:cs="Times New Roman"/>
          <w:sz w:val="20"/>
          <w:szCs w:val="20"/>
        </w:rPr>
      </w:pPr>
      <w:r w:rsidRPr="00EA22D5">
        <w:rPr>
          <w:rFonts w:ascii="Times New Roman" w:hAnsi="Times New Roman" w:cs="Times New Roman"/>
          <w:sz w:val="20"/>
          <w:szCs w:val="20"/>
          <w:vertAlign w:val="superscript"/>
        </w:rPr>
        <w:t xml:space="preserve">6 </w:t>
      </w:r>
      <w:r w:rsidR="00CA2696" w:rsidRPr="00EA22D5">
        <w:rPr>
          <w:rFonts w:ascii="Times New Roman" w:hAnsi="Times New Roman" w:cs="Times New Roman"/>
          <w:sz w:val="20"/>
          <w:szCs w:val="20"/>
        </w:rPr>
        <w:t xml:space="preserve">Urban and Regional Planning </w:t>
      </w:r>
      <w:proofErr w:type="gramStart"/>
      <w:r w:rsidR="00CA2696" w:rsidRPr="00EA22D5">
        <w:rPr>
          <w:rFonts w:ascii="Times New Roman" w:hAnsi="Times New Roman" w:cs="Times New Roman"/>
          <w:sz w:val="20"/>
          <w:szCs w:val="20"/>
        </w:rPr>
        <w:t>Department</w:t>
      </w:r>
      <w:proofErr w:type="gramEnd"/>
      <w:r w:rsidR="00CA2696" w:rsidRPr="00EA22D5">
        <w:rPr>
          <w:rFonts w:ascii="Times New Roman" w:hAnsi="Times New Roman" w:cs="Times New Roman"/>
          <w:sz w:val="20"/>
          <w:szCs w:val="20"/>
        </w:rPr>
        <w:t xml:space="preserve">, </w:t>
      </w:r>
      <w:proofErr w:type="spellStart"/>
      <w:r w:rsidR="00CA2696" w:rsidRPr="00EA22D5">
        <w:rPr>
          <w:rFonts w:ascii="Times New Roman" w:hAnsi="Times New Roman" w:cs="Times New Roman"/>
          <w:sz w:val="20"/>
          <w:szCs w:val="20"/>
        </w:rPr>
        <w:t>Universiti</w:t>
      </w:r>
      <w:proofErr w:type="spellEnd"/>
      <w:r w:rsidR="00CA2696" w:rsidRPr="00EA22D5">
        <w:rPr>
          <w:rFonts w:ascii="Times New Roman" w:hAnsi="Times New Roman" w:cs="Times New Roman"/>
          <w:sz w:val="20"/>
          <w:szCs w:val="20"/>
        </w:rPr>
        <w:t xml:space="preserve"> </w:t>
      </w:r>
      <w:proofErr w:type="spellStart"/>
      <w:r w:rsidR="00CA2696" w:rsidRPr="00EA22D5">
        <w:rPr>
          <w:rFonts w:ascii="Times New Roman" w:hAnsi="Times New Roman" w:cs="Times New Roman"/>
          <w:sz w:val="20"/>
          <w:szCs w:val="20"/>
        </w:rPr>
        <w:t>Teknologi</w:t>
      </w:r>
      <w:proofErr w:type="spellEnd"/>
      <w:r w:rsidR="00CA2696" w:rsidRPr="00EA22D5">
        <w:rPr>
          <w:rFonts w:ascii="Times New Roman" w:hAnsi="Times New Roman" w:cs="Times New Roman"/>
          <w:sz w:val="20"/>
          <w:szCs w:val="20"/>
        </w:rPr>
        <w:t xml:space="preserve"> Malaysia</w:t>
      </w:r>
    </w:p>
    <w:p w:rsidR="00E362B2" w:rsidRPr="00E362B2" w:rsidRDefault="00E362B2" w:rsidP="001E3F6A">
      <w:pPr>
        <w:spacing w:line="240" w:lineRule="auto"/>
        <w:jc w:val="both"/>
        <w:rPr>
          <w:rFonts w:ascii="Times New Roman" w:hAnsi="Times New Roman" w:cs="Times New Roman"/>
          <w:sz w:val="24"/>
          <w:szCs w:val="24"/>
        </w:rPr>
        <w:sectPr w:rsidR="00E362B2" w:rsidRPr="00E362B2">
          <w:pgSz w:w="12240" w:h="15840"/>
          <w:pgMar w:top="1440" w:right="1440" w:bottom="1440" w:left="1440" w:header="720" w:footer="720" w:gutter="0"/>
          <w:cols w:space="720"/>
          <w:docGrid w:linePitch="360"/>
        </w:sectPr>
      </w:pPr>
    </w:p>
    <w:p w:rsidR="00EA22D5" w:rsidRPr="00B67F6F" w:rsidRDefault="00EA22D5" w:rsidP="00975428">
      <w:pPr>
        <w:autoSpaceDE w:val="0"/>
        <w:autoSpaceDN w:val="0"/>
        <w:adjustRightInd w:val="0"/>
        <w:spacing w:after="0" w:line="240" w:lineRule="auto"/>
        <w:ind w:firstLine="360"/>
        <w:jc w:val="both"/>
        <w:rPr>
          <w:rFonts w:ascii="Times New Roman" w:hAnsi="Times New Roman" w:cs="Times New Roman"/>
          <w:b/>
          <w:color w:val="000000"/>
          <w:sz w:val="18"/>
          <w:szCs w:val="18"/>
        </w:rPr>
      </w:pPr>
    </w:p>
    <w:p w:rsidR="00EA22D5" w:rsidRPr="00B67F6F" w:rsidRDefault="00EA22D5" w:rsidP="00EA22D5">
      <w:pPr>
        <w:spacing w:line="240" w:lineRule="auto"/>
        <w:jc w:val="both"/>
        <w:rPr>
          <w:rFonts w:ascii="Times New Roman" w:hAnsi="Times New Roman" w:cs="Times New Roman"/>
          <w:b/>
          <w:sz w:val="18"/>
          <w:szCs w:val="18"/>
        </w:rPr>
      </w:pPr>
      <w:r w:rsidRPr="00B67F6F">
        <w:rPr>
          <w:rFonts w:ascii="Times New Roman" w:hAnsi="Times New Roman" w:cs="Times New Roman"/>
          <w:b/>
          <w:sz w:val="18"/>
          <w:szCs w:val="18"/>
        </w:rPr>
        <w:t xml:space="preserve">Abstract: Group Analytic Hierarchy Process (GAHP) is integrated with Geographic Information System (GIS) and remote sensing to help in simulating the flood likely areas based on a total number of five set of criteria/factors believed to be triggering flood generation in the study area. Two categories of experts namely hydrologists and geologists were considered. </w:t>
      </w:r>
      <w:proofErr w:type="spellStart"/>
      <w:r w:rsidRPr="00B67F6F">
        <w:rPr>
          <w:rFonts w:ascii="Times New Roman" w:hAnsi="Times New Roman" w:cs="Times New Roman"/>
          <w:b/>
          <w:sz w:val="18"/>
          <w:szCs w:val="18"/>
        </w:rPr>
        <w:t>Saaty’s</w:t>
      </w:r>
      <w:proofErr w:type="spellEnd"/>
      <w:r w:rsidRPr="00B67F6F">
        <w:rPr>
          <w:rFonts w:ascii="Times New Roman" w:hAnsi="Times New Roman" w:cs="Times New Roman"/>
          <w:b/>
          <w:sz w:val="18"/>
          <w:szCs w:val="18"/>
        </w:rPr>
        <w:t xml:space="preserve"> 1-9 scale of preference was employed in rating each factor’s influence in flood generation and the ratings from the experts were aggregated using a Geometric Mean method. Having done with the aggregation, priory weights of the factors were calculated; weights were further normalized through the Analytic Hierarchy Process (AHP). The result was further integrated into GIS system for spatial simulation of the likely flood areas. In validating the robustness of the result, known Flood Extent Extraction Model developed based on a Neural Network Algorithm embedded in ENVI 4.8 software was used.  The result of the overlay carried out in ArcGIS 9.3 software displayed a significant match with what is on ground. </w:t>
      </w:r>
    </w:p>
    <w:p w:rsidR="00EA22D5" w:rsidRPr="00B67F6F" w:rsidRDefault="00EA22D5" w:rsidP="00EA22D5">
      <w:pPr>
        <w:spacing w:line="240" w:lineRule="auto"/>
        <w:jc w:val="both"/>
        <w:rPr>
          <w:rFonts w:ascii="Times New Roman" w:hAnsi="Times New Roman" w:cs="Times New Roman"/>
          <w:b/>
          <w:sz w:val="18"/>
          <w:szCs w:val="18"/>
        </w:rPr>
      </w:pPr>
      <w:r w:rsidRPr="00B67F6F">
        <w:rPr>
          <w:rFonts w:ascii="Times New Roman" w:hAnsi="Times New Roman" w:cs="Times New Roman"/>
          <w:b/>
          <w:sz w:val="18"/>
          <w:szCs w:val="18"/>
        </w:rPr>
        <w:t>Keywords: Geospatial Technology-based Group Analytic Hierarchy Process, Spatial flood simulation</w:t>
      </w:r>
    </w:p>
    <w:p w:rsidR="00EA22D5" w:rsidRDefault="00EA22D5" w:rsidP="00975428">
      <w:pPr>
        <w:autoSpaceDE w:val="0"/>
        <w:autoSpaceDN w:val="0"/>
        <w:adjustRightInd w:val="0"/>
        <w:spacing w:after="0" w:line="240" w:lineRule="auto"/>
        <w:ind w:firstLine="360"/>
        <w:jc w:val="both"/>
        <w:rPr>
          <w:rFonts w:ascii="Times New Roman" w:hAnsi="Times New Roman" w:cs="Times New Roman"/>
          <w:color w:val="000000"/>
          <w:sz w:val="20"/>
          <w:szCs w:val="20"/>
        </w:rPr>
      </w:pPr>
    </w:p>
    <w:p w:rsidR="00EA22D5" w:rsidRPr="00B67F6F" w:rsidRDefault="00B67F6F" w:rsidP="00B67F6F">
      <w:pPr>
        <w:pStyle w:val="ListParagraph"/>
        <w:numPr>
          <w:ilvl w:val="0"/>
          <w:numId w:val="3"/>
        </w:numPr>
        <w:spacing w:line="240" w:lineRule="auto"/>
        <w:rPr>
          <w:rFonts w:ascii="Times New Roman" w:hAnsi="Times New Roman" w:cs="Times New Roman"/>
          <w:sz w:val="20"/>
          <w:szCs w:val="20"/>
        </w:rPr>
      </w:pPr>
      <w:r w:rsidRPr="00B67F6F">
        <w:rPr>
          <w:rFonts w:ascii="Times New Roman" w:hAnsi="Times New Roman" w:cs="Times New Roman"/>
          <w:sz w:val="20"/>
          <w:szCs w:val="20"/>
        </w:rPr>
        <w:t>INTRODUCTION</w:t>
      </w:r>
    </w:p>
    <w:p w:rsidR="00B56EF5" w:rsidRPr="00F10733" w:rsidRDefault="00B0325E" w:rsidP="00975428">
      <w:pPr>
        <w:autoSpaceDE w:val="0"/>
        <w:autoSpaceDN w:val="0"/>
        <w:adjustRightInd w:val="0"/>
        <w:spacing w:after="0" w:line="240" w:lineRule="auto"/>
        <w:ind w:firstLine="360"/>
        <w:jc w:val="both"/>
        <w:rPr>
          <w:rFonts w:ascii="Times New Roman" w:hAnsi="Times New Roman" w:cs="Times New Roman"/>
          <w:color w:val="000000"/>
          <w:sz w:val="20"/>
          <w:szCs w:val="20"/>
        </w:rPr>
      </w:pPr>
      <w:r w:rsidRPr="00F10733">
        <w:rPr>
          <w:rFonts w:ascii="Times New Roman" w:hAnsi="Times New Roman" w:cs="Times New Roman"/>
          <w:color w:val="000000"/>
          <w:sz w:val="20"/>
          <w:szCs w:val="20"/>
        </w:rPr>
        <w:t xml:space="preserve">Floods are the most shocking natural catastrophes in the world. </w:t>
      </w:r>
      <w:r w:rsidR="004A4111" w:rsidRPr="00F10733">
        <w:rPr>
          <w:rFonts w:ascii="Times New Roman" w:hAnsi="Times New Roman" w:cs="Times New Roman"/>
          <w:color w:val="000000"/>
          <w:sz w:val="20"/>
          <w:szCs w:val="20"/>
        </w:rPr>
        <w:t>Historically</w:t>
      </w:r>
      <w:r w:rsidR="00D147C7" w:rsidRPr="00F10733">
        <w:rPr>
          <w:rFonts w:ascii="Times New Roman" w:hAnsi="Times New Roman" w:cs="Times New Roman"/>
          <w:color w:val="000000"/>
          <w:sz w:val="20"/>
          <w:szCs w:val="20"/>
        </w:rPr>
        <w:t>,</w:t>
      </w:r>
      <w:r w:rsidR="004A4111" w:rsidRPr="00F10733">
        <w:rPr>
          <w:rFonts w:ascii="Times New Roman" w:hAnsi="Times New Roman" w:cs="Times New Roman"/>
          <w:color w:val="000000"/>
          <w:sz w:val="20"/>
          <w:szCs w:val="20"/>
        </w:rPr>
        <w:t xml:space="preserve"> floods have been part and parcel of the human </w:t>
      </w:r>
      <w:r w:rsidRPr="00F10733">
        <w:rPr>
          <w:rFonts w:ascii="Times New Roman" w:hAnsi="Times New Roman" w:cs="Times New Roman"/>
          <w:color w:val="000000"/>
          <w:sz w:val="20"/>
          <w:szCs w:val="20"/>
        </w:rPr>
        <w:t>lives</w:t>
      </w:r>
      <w:r w:rsidR="004A4111" w:rsidRPr="00F10733">
        <w:rPr>
          <w:rFonts w:ascii="Times New Roman" w:hAnsi="Times New Roman" w:cs="Times New Roman"/>
          <w:color w:val="000000"/>
          <w:sz w:val="20"/>
          <w:szCs w:val="20"/>
        </w:rPr>
        <w:t>. They are</w:t>
      </w:r>
      <w:r w:rsidR="004A4111" w:rsidRPr="00F10733">
        <w:rPr>
          <w:rFonts w:ascii="Times New Roman" w:hAnsi="Times New Roman" w:cs="Times New Roman"/>
          <w:sz w:val="20"/>
          <w:szCs w:val="20"/>
        </w:rPr>
        <w:t xml:space="preserve"> </w:t>
      </w:r>
      <w:r w:rsidR="004A4111" w:rsidRPr="00F10733">
        <w:rPr>
          <w:rFonts w:ascii="Times New Roman" w:hAnsi="Times New Roman" w:cs="Times New Roman"/>
          <w:color w:val="000000"/>
          <w:sz w:val="20"/>
          <w:szCs w:val="20"/>
        </w:rPr>
        <w:t>regular phenomena that made a basic and persistent feature of all river basin and</w:t>
      </w:r>
      <w:r w:rsidR="004A4111" w:rsidRPr="00F10733">
        <w:rPr>
          <w:rFonts w:ascii="Times New Roman" w:hAnsi="Times New Roman" w:cs="Times New Roman"/>
          <w:sz w:val="20"/>
          <w:szCs w:val="20"/>
        </w:rPr>
        <w:t xml:space="preserve"> </w:t>
      </w:r>
      <w:r w:rsidR="004A4111" w:rsidRPr="00F10733">
        <w:rPr>
          <w:rFonts w:ascii="Times New Roman" w:hAnsi="Times New Roman" w:cs="Times New Roman"/>
          <w:color w:val="000000"/>
          <w:sz w:val="20"/>
          <w:szCs w:val="20"/>
        </w:rPr>
        <w:t>lowland coastal systems</w:t>
      </w:r>
      <w:r w:rsidR="008D09D2" w:rsidRPr="00F10733">
        <w:rPr>
          <w:rFonts w:ascii="Times New Roman" w:hAnsi="Times New Roman" w:cs="Times New Roman"/>
          <w:color w:val="000000"/>
          <w:sz w:val="20"/>
          <w:szCs w:val="20"/>
        </w:rPr>
        <w:t xml:space="preserve"> </w:t>
      </w:r>
      <w:r w:rsidR="008D09D2" w:rsidRPr="00F10733">
        <w:rPr>
          <w:rFonts w:ascii="Times New Roman" w:hAnsi="Times New Roman" w:cs="Times New Roman"/>
          <w:color w:val="000000"/>
          <w:sz w:val="20"/>
          <w:szCs w:val="20"/>
        </w:rPr>
        <w:fldChar w:fldCharType="begin"/>
      </w:r>
      <w:r w:rsidR="008D09D2" w:rsidRPr="00F10733">
        <w:rPr>
          <w:rFonts w:ascii="Times New Roman" w:hAnsi="Times New Roman" w:cs="Times New Roman"/>
          <w:color w:val="000000"/>
          <w:sz w:val="20"/>
          <w:szCs w:val="20"/>
        </w:rPr>
        <w:instrText>ADDIN RW.CITE{{48 Necsoiu, Dorel Marius 2000}}</w:instrText>
      </w:r>
      <w:r w:rsidR="008D09D2"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[1]</w:t>
      </w:r>
      <w:r w:rsidR="008D09D2" w:rsidRPr="00F10733">
        <w:rPr>
          <w:rFonts w:ascii="Times New Roman" w:hAnsi="Times New Roman" w:cs="Times New Roman"/>
          <w:color w:val="000000"/>
          <w:sz w:val="20"/>
          <w:szCs w:val="20"/>
        </w:rPr>
        <w:fldChar w:fldCharType="end"/>
      </w:r>
      <w:r w:rsidR="004A4111" w:rsidRPr="00F10733">
        <w:rPr>
          <w:rFonts w:ascii="Times New Roman" w:hAnsi="Times New Roman" w:cs="Times New Roman"/>
          <w:color w:val="000000"/>
          <w:sz w:val="20"/>
          <w:szCs w:val="20"/>
        </w:rPr>
        <w:t xml:space="preserve">. In the most developed nations, severe floods can be </w:t>
      </w:r>
      <w:r w:rsidR="00981B22" w:rsidRPr="00F10733">
        <w:rPr>
          <w:rFonts w:ascii="Times New Roman" w:hAnsi="Times New Roman" w:cs="Times New Roman"/>
          <w:color w:val="000000"/>
          <w:sz w:val="20"/>
          <w:szCs w:val="20"/>
        </w:rPr>
        <w:t xml:space="preserve">seen as the most frequent and </w:t>
      </w:r>
      <w:r w:rsidR="00975428" w:rsidRPr="00F10733">
        <w:rPr>
          <w:rFonts w:ascii="Times New Roman" w:hAnsi="Times New Roman" w:cs="Times New Roman"/>
          <w:color w:val="000000"/>
          <w:sz w:val="20"/>
          <w:szCs w:val="20"/>
        </w:rPr>
        <w:t>costliest</w:t>
      </w:r>
      <w:r w:rsidR="00981B22" w:rsidRPr="00F10733">
        <w:rPr>
          <w:rFonts w:ascii="Times New Roman" w:hAnsi="Times New Roman" w:cs="Times New Roman"/>
          <w:color w:val="000000"/>
          <w:sz w:val="20"/>
          <w:szCs w:val="20"/>
        </w:rPr>
        <w:t xml:space="preserve"> natural catastrophes in terms of human and </w:t>
      </w:r>
      <w:r w:rsidR="004A4111" w:rsidRPr="00F10733">
        <w:rPr>
          <w:rFonts w:ascii="Times New Roman" w:hAnsi="Times New Roman" w:cs="Times New Roman"/>
          <w:color w:val="000000"/>
          <w:sz w:val="20"/>
          <w:szCs w:val="20"/>
        </w:rPr>
        <w:t>economic damages</w:t>
      </w:r>
      <w:r w:rsidR="00975428" w:rsidRPr="00F10733">
        <w:rPr>
          <w:rFonts w:ascii="Times New Roman" w:hAnsi="Times New Roman" w:cs="Times New Roman"/>
          <w:color w:val="000000"/>
          <w:sz w:val="20"/>
          <w:szCs w:val="20"/>
        </w:rPr>
        <w:t>.</w:t>
      </w:r>
      <w:r w:rsidR="00981B22" w:rsidRPr="00F10733">
        <w:rPr>
          <w:rFonts w:ascii="Times New Roman" w:hAnsi="Times New Roman" w:cs="Times New Roman"/>
          <w:color w:val="000000"/>
          <w:sz w:val="20"/>
          <w:szCs w:val="20"/>
        </w:rPr>
        <w:t xml:space="preserve"> </w:t>
      </w:r>
      <w:r w:rsidR="00975428" w:rsidRPr="00F10733">
        <w:rPr>
          <w:rFonts w:ascii="Times New Roman" w:hAnsi="Times New Roman" w:cs="Times New Roman"/>
          <w:color w:val="000000"/>
          <w:sz w:val="20"/>
          <w:szCs w:val="20"/>
        </w:rPr>
        <w:t xml:space="preserve">Likewise </w:t>
      </w:r>
      <w:r w:rsidR="00981B22" w:rsidRPr="00F10733">
        <w:rPr>
          <w:rFonts w:ascii="Times New Roman" w:hAnsi="Times New Roman" w:cs="Times New Roman"/>
          <w:color w:val="000000"/>
          <w:sz w:val="20"/>
          <w:szCs w:val="20"/>
        </w:rPr>
        <w:t>the</w:t>
      </w:r>
      <w:r w:rsidR="00975428" w:rsidRPr="00F10733">
        <w:rPr>
          <w:rFonts w:ascii="Times New Roman" w:hAnsi="Times New Roman" w:cs="Times New Roman"/>
          <w:color w:val="000000"/>
          <w:sz w:val="20"/>
          <w:szCs w:val="20"/>
        </w:rPr>
        <w:t>y are the</w:t>
      </w:r>
      <w:r w:rsidR="004A4111" w:rsidRPr="00F10733">
        <w:rPr>
          <w:rFonts w:ascii="Times New Roman" w:hAnsi="Times New Roman" w:cs="Times New Roman"/>
          <w:color w:val="000000"/>
          <w:sz w:val="20"/>
          <w:szCs w:val="20"/>
        </w:rPr>
        <w:t xml:space="preserve"> key cause of hazard-related</w:t>
      </w:r>
      <w:r w:rsidR="004A4111" w:rsidRPr="00F10733">
        <w:rPr>
          <w:rFonts w:ascii="Times New Roman" w:hAnsi="Times New Roman" w:cs="Times New Roman"/>
          <w:sz w:val="20"/>
          <w:szCs w:val="20"/>
        </w:rPr>
        <w:t xml:space="preserve"> </w:t>
      </w:r>
      <w:r w:rsidR="004A4111" w:rsidRPr="00F10733">
        <w:rPr>
          <w:rFonts w:ascii="Times New Roman" w:hAnsi="Times New Roman" w:cs="Times New Roman"/>
          <w:color w:val="000000"/>
          <w:sz w:val="20"/>
          <w:szCs w:val="20"/>
        </w:rPr>
        <w:t>deaths in the less developed nations.</w:t>
      </w:r>
      <w:r w:rsidR="00F43806" w:rsidRPr="00F10733">
        <w:rPr>
          <w:rFonts w:ascii="Times New Roman" w:hAnsi="Times New Roman" w:cs="Times New Roman"/>
          <w:sz w:val="20"/>
          <w:szCs w:val="20"/>
        </w:rPr>
        <w:t xml:space="preserve"> </w:t>
      </w:r>
      <w:r w:rsidR="00A438EF" w:rsidRPr="00F10733">
        <w:rPr>
          <w:rFonts w:ascii="Times New Roman" w:hAnsi="Times New Roman" w:cs="Times New Roman"/>
          <w:sz w:val="20"/>
          <w:szCs w:val="20"/>
        </w:rPr>
        <w:t xml:space="preserve">Since ancient times, the natural </w:t>
      </w:r>
      <w:r w:rsidR="00A01E32" w:rsidRPr="00F10733">
        <w:rPr>
          <w:rFonts w:ascii="Times New Roman" w:hAnsi="Times New Roman" w:cs="Times New Roman"/>
          <w:sz w:val="20"/>
          <w:szCs w:val="20"/>
        </w:rPr>
        <w:t>disasters</w:t>
      </w:r>
      <w:r w:rsidR="00A438EF" w:rsidRPr="00F10733">
        <w:rPr>
          <w:rFonts w:ascii="Times New Roman" w:hAnsi="Times New Roman" w:cs="Times New Roman"/>
          <w:sz w:val="20"/>
          <w:szCs w:val="20"/>
        </w:rPr>
        <w:t xml:space="preserve"> </w:t>
      </w:r>
      <w:r w:rsidR="00A01E32" w:rsidRPr="00F10733">
        <w:rPr>
          <w:rFonts w:ascii="Times New Roman" w:hAnsi="Times New Roman" w:cs="Times New Roman"/>
          <w:sz w:val="20"/>
          <w:szCs w:val="20"/>
        </w:rPr>
        <w:t>troubled</w:t>
      </w:r>
      <w:r w:rsidR="00A438EF" w:rsidRPr="00F10733">
        <w:rPr>
          <w:rFonts w:ascii="Times New Roman" w:hAnsi="Times New Roman" w:cs="Times New Roman"/>
          <w:sz w:val="20"/>
          <w:szCs w:val="20"/>
        </w:rPr>
        <w:t xml:space="preserve"> human </w:t>
      </w:r>
      <w:r w:rsidR="00A01E32" w:rsidRPr="00F10733">
        <w:rPr>
          <w:rFonts w:ascii="Times New Roman" w:hAnsi="Times New Roman" w:cs="Times New Roman"/>
          <w:sz w:val="20"/>
          <w:szCs w:val="20"/>
        </w:rPr>
        <w:t>development</w:t>
      </w:r>
      <w:r w:rsidR="00A438EF" w:rsidRPr="00F10733">
        <w:rPr>
          <w:rFonts w:ascii="Times New Roman" w:hAnsi="Times New Roman" w:cs="Times New Roman"/>
          <w:sz w:val="20"/>
          <w:szCs w:val="20"/>
        </w:rPr>
        <w:t xml:space="preserve"> with </w:t>
      </w:r>
      <w:r w:rsidR="00A01E32" w:rsidRPr="00F10733">
        <w:rPr>
          <w:rFonts w:ascii="Times New Roman" w:hAnsi="Times New Roman" w:cs="Times New Roman"/>
          <w:sz w:val="20"/>
          <w:szCs w:val="20"/>
        </w:rPr>
        <w:t>distressing</w:t>
      </w:r>
      <w:r w:rsidR="00A438EF" w:rsidRPr="00F10733">
        <w:rPr>
          <w:rFonts w:ascii="Times New Roman" w:hAnsi="Times New Roman" w:cs="Times New Roman"/>
          <w:sz w:val="20"/>
          <w:szCs w:val="20"/>
        </w:rPr>
        <w:t xml:space="preserve"> consequences. </w:t>
      </w:r>
      <w:r w:rsidR="00975428" w:rsidRPr="00F10733">
        <w:rPr>
          <w:rFonts w:ascii="Times New Roman" w:hAnsi="Times New Roman" w:cs="Times New Roman"/>
          <w:sz w:val="20"/>
          <w:szCs w:val="20"/>
        </w:rPr>
        <w:t>Therefore, a</w:t>
      </w:r>
      <w:r w:rsidR="00A438EF" w:rsidRPr="00F10733">
        <w:rPr>
          <w:rFonts w:ascii="Times New Roman" w:hAnsi="Times New Roman" w:cs="Times New Roman"/>
          <w:color w:val="000000"/>
          <w:sz w:val="20"/>
          <w:szCs w:val="20"/>
        </w:rPr>
        <w:t xml:space="preserve"> group</w:t>
      </w:r>
      <w:r w:rsidR="00A01E32" w:rsidRPr="00F10733">
        <w:rPr>
          <w:rFonts w:ascii="Times New Roman" w:hAnsi="Times New Roman" w:cs="Times New Roman"/>
          <w:color w:val="000000"/>
          <w:sz w:val="20"/>
          <w:szCs w:val="20"/>
        </w:rPr>
        <w:t xml:space="preserve"> decision making </w:t>
      </w:r>
      <w:r w:rsidR="00975428" w:rsidRPr="00F10733">
        <w:rPr>
          <w:rFonts w:ascii="Times New Roman" w:hAnsi="Times New Roman" w:cs="Times New Roman"/>
          <w:color w:val="000000"/>
          <w:sz w:val="20"/>
          <w:szCs w:val="20"/>
        </w:rPr>
        <w:t xml:space="preserve">can be an </w:t>
      </w:r>
      <w:r w:rsidR="00975428" w:rsidRPr="00F10733">
        <w:rPr>
          <w:rFonts w:ascii="Times New Roman" w:hAnsi="Times New Roman" w:cs="Times New Roman"/>
          <w:color w:val="000000"/>
          <w:sz w:val="20"/>
          <w:szCs w:val="20"/>
        </w:rPr>
        <w:lastRenderedPageBreak/>
        <w:t xml:space="preserve">efficient means of minimizing the flood disastrous effects. A group decision making </w:t>
      </w:r>
      <w:r w:rsidR="00A01E32" w:rsidRPr="00F10733">
        <w:rPr>
          <w:rFonts w:ascii="Times New Roman" w:hAnsi="Times New Roman" w:cs="Times New Roman"/>
          <w:color w:val="000000"/>
          <w:sz w:val="20"/>
          <w:szCs w:val="20"/>
        </w:rPr>
        <w:t>is a</w:t>
      </w:r>
      <w:r w:rsidR="00A438EF" w:rsidRPr="00F10733">
        <w:rPr>
          <w:rFonts w:ascii="Times New Roman" w:hAnsi="Times New Roman" w:cs="Times New Roman"/>
          <w:color w:val="000000"/>
          <w:sz w:val="20"/>
          <w:szCs w:val="20"/>
        </w:rPr>
        <w:t xml:space="preserve"> </w:t>
      </w:r>
      <w:r w:rsidR="00A01E32" w:rsidRPr="00F10733">
        <w:rPr>
          <w:rFonts w:ascii="Times New Roman" w:hAnsi="Times New Roman" w:cs="Times New Roman"/>
          <w:color w:val="000000"/>
          <w:sz w:val="20"/>
          <w:szCs w:val="20"/>
        </w:rPr>
        <w:t>vital</w:t>
      </w:r>
      <w:r w:rsidR="00A438EF" w:rsidRPr="00F10733">
        <w:rPr>
          <w:rFonts w:ascii="Times New Roman" w:hAnsi="Times New Roman" w:cs="Times New Roman"/>
          <w:color w:val="000000"/>
          <w:sz w:val="20"/>
          <w:szCs w:val="20"/>
        </w:rPr>
        <w:t xml:space="preserve"> </w:t>
      </w:r>
      <w:r w:rsidR="00A01E32" w:rsidRPr="00F10733">
        <w:rPr>
          <w:rFonts w:ascii="Times New Roman" w:hAnsi="Times New Roman" w:cs="Times New Roman"/>
          <w:color w:val="000000"/>
          <w:sz w:val="20"/>
          <w:szCs w:val="20"/>
        </w:rPr>
        <w:t>part</w:t>
      </w:r>
      <w:r w:rsidR="00A438EF" w:rsidRPr="00F10733">
        <w:rPr>
          <w:rFonts w:ascii="Times New Roman" w:hAnsi="Times New Roman" w:cs="Times New Roman"/>
          <w:color w:val="000000"/>
          <w:sz w:val="20"/>
          <w:szCs w:val="20"/>
        </w:rPr>
        <w:t xml:space="preserve"> of the modern emergency planning and management</w:t>
      </w:r>
      <w:r w:rsidR="008D09D2" w:rsidRPr="00F10733">
        <w:rPr>
          <w:rFonts w:ascii="Times New Roman" w:hAnsi="Times New Roman" w:cs="Times New Roman"/>
          <w:color w:val="000000"/>
          <w:sz w:val="20"/>
          <w:szCs w:val="20"/>
        </w:rPr>
        <w:t xml:space="preserve"> </w:t>
      </w:r>
      <w:r w:rsidR="008D09D2" w:rsidRPr="00F10733">
        <w:rPr>
          <w:rFonts w:ascii="Times New Roman" w:hAnsi="Times New Roman" w:cs="Times New Roman"/>
          <w:color w:val="000000"/>
          <w:sz w:val="20"/>
          <w:szCs w:val="20"/>
        </w:rPr>
        <w:fldChar w:fldCharType="begin"/>
      </w:r>
      <w:r w:rsidR="008D09D2" w:rsidRPr="00F10733">
        <w:rPr>
          <w:rFonts w:ascii="Times New Roman" w:hAnsi="Times New Roman" w:cs="Times New Roman"/>
          <w:color w:val="000000"/>
          <w:sz w:val="20"/>
          <w:szCs w:val="20"/>
        </w:rPr>
        <w:instrText>ADDIN RW.CITE{{50 Cosgrave, John 1996}}</w:instrText>
      </w:r>
      <w:r w:rsidR="008D09D2"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[2]</w:t>
      </w:r>
      <w:r w:rsidR="008D09D2" w:rsidRPr="00F10733">
        <w:rPr>
          <w:rFonts w:ascii="Times New Roman" w:hAnsi="Times New Roman" w:cs="Times New Roman"/>
          <w:color w:val="000000"/>
          <w:sz w:val="20"/>
          <w:szCs w:val="20"/>
        </w:rPr>
        <w:fldChar w:fldCharType="end"/>
      </w:r>
      <w:r w:rsidR="00D147C7" w:rsidRPr="00F10733">
        <w:rPr>
          <w:rFonts w:ascii="Times New Roman" w:hAnsi="Times New Roman" w:cs="Times New Roman"/>
          <w:color w:val="000000"/>
          <w:sz w:val="20"/>
          <w:szCs w:val="20"/>
        </w:rPr>
        <w:t xml:space="preserve">. </w:t>
      </w:r>
      <w:r w:rsidR="00B56EF5" w:rsidRPr="00F10733">
        <w:rPr>
          <w:rFonts w:ascii="Times New Roman" w:hAnsi="Times New Roman" w:cs="Times New Roman"/>
          <w:color w:val="000000"/>
          <w:sz w:val="20"/>
          <w:szCs w:val="20"/>
        </w:rPr>
        <w:t xml:space="preserve">The </w:t>
      </w:r>
      <w:r w:rsidR="00A01E32" w:rsidRPr="00F10733">
        <w:rPr>
          <w:rFonts w:ascii="Times New Roman" w:hAnsi="Times New Roman" w:cs="Times New Roman"/>
          <w:color w:val="000000"/>
          <w:sz w:val="20"/>
          <w:szCs w:val="20"/>
        </w:rPr>
        <w:t>view</w:t>
      </w:r>
      <w:r w:rsidR="00B56EF5" w:rsidRPr="00F10733">
        <w:rPr>
          <w:rFonts w:ascii="Times New Roman" w:hAnsi="Times New Roman" w:cs="Times New Roman"/>
          <w:color w:val="000000"/>
          <w:sz w:val="20"/>
          <w:szCs w:val="20"/>
        </w:rPr>
        <w:t xml:space="preserve"> of one expert</w:t>
      </w:r>
      <w:r w:rsidR="00A438EF" w:rsidRPr="00F10733">
        <w:rPr>
          <w:rFonts w:ascii="Times New Roman" w:hAnsi="Times New Roman" w:cs="Times New Roman"/>
          <w:color w:val="000000"/>
          <w:sz w:val="20"/>
          <w:szCs w:val="20"/>
        </w:rPr>
        <w:t xml:space="preserve"> may </w:t>
      </w:r>
      <w:r w:rsidR="00B56EF5" w:rsidRPr="00F10733">
        <w:rPr>
          <w:rFonts w:ascii="Times New Roman" w:hAnsi="Times New Roman" w:cs="Times New Roman"/>
          <w:color w:val="000000"/>
          <w:sz w:val="20"/>
          <w:szCs w:val="20"/>
        </w:rPr>
        <w:t>vary</w:t>
      </w:r>
      <w:r w:rsidR="00A438EF" w:rsidRPr="00F10733">
        <w:rPr>
          <w:rFonts w:ascii="Times New Roman" w:hAnsi="Times New Roman" w:cs="Times New Roman"/>
          <w:color w:val="000000"/>
          <w:sz w:val="20"/>
          <w:szCs w:val="20"/>
        </w:rPr>
        <w:t xml:space="preserve"> from others</w:t>
      </w:r>
      <w:r w:rsidR="00B56EF5" w:rsidRPr="00F10733">
        <w:rPr>
          <w:rFonts w:ascii="Times New Roman" w:hAnsi="Times New Roman" w:cs="Times New Roman"/>
          <w:color w:val="000000"/>
          <w:sz w:val="20"/>
          <w:szCs w:val="20"/>
        </w:rPr>
        <w:t xml:space="preserve">, but this will often be to the </w:t>
      </w:r>
      <w:r w:rsidR="00A01E32" w:rsidRPr="00F10733">
        <w:rPr>
          <w:rFonts w:ascii="Times New Roman" w:hAnsi="Times New Roman" w:cs="Times New Roman"/>
          <w:color w:val="000000"/>
          <w:sz w:val="20"/>
          <w:szCs w:val="20"/>
        </w:rPr>
        <w:t>advantage</w:t>
      </w:r>
      <w:r w:rsidR="00A438EF" w:rsidRPr="00F10733">
        <w:rPr>
          <w:rFonts w:ascii="Times New Roman" w:hAnsi="Times New Roman" w:cs="Times New Roman"/>
          <w:color w:val="000000"/>
          <w:sz w:val="20"/>
          <w:szCs w:val="20"/>
        </w:rPr>
        <w:t xml:space="preserve"> of the planning </w:t>
      </w:r>
      <w:r w:rsidR="00B56EF5" w:rsidRPr="00F10733">
        <w:rPr>
          <w:rFonts w:ascii="Times New Roman" w:hAnsi="Times New Roman" w:cs="Times New Roman"/>
          <w:color w:val="000000"/>
          <w:sz w:val="20"/>
          <w:szCs w:val="20"/>
        </w:rPr>
        <w:t>authorities</w:t>
      </w:r>
      <w:r w:rsidR="00A438EF" w:rsidRPr="00F10733">
        <w:rPr>
          <w:rFonts w:ascii="Times New Roman" w:hAnsi="Times New Roman" w:cs="Times New Roman"/>
          <w:color w:val="000000"/>
          <w:sz w:val="20"/>
          <w:szCs w:val="20"/>
        </w:rPr>
        <w:t xml:space="preserve"> since it </w:t>
      </w:r>
      <w:r w:rsidR="00B56EF5" w:rsidRPr="00F10733">
        <w:rPr>
          <w:rFonts w:ascii="Times New Roman" w:hAnsi="Times New Roman" w:cs="Times New Roman"/>
          <w:color w:val="000000"/>
          <w:sz w:val="20"/>
          <w:szCs w:val="20"/>
        </w:rPr>
        <w:t>offers</w:t>
      </w:r>
      <w:r w:rsidR="00A438EF" w:rsidRPr="00F10733">
        <w:rPr>
          <w:rFonts w:ascii="Times New Roman" w:hAnsi="Times New Roman" w:cs="Times New Roman"/>
          <w:color w:val="000000"/>
          <w:sz w:val="20"/>
          <w:szCs w:val="20"/>
        </w:rPr>
        <w:t xml:space="preserve"> a useful </w:t>
      </w:r>
      <w:r w:rsidR="00B56EF5" w:rsidRPr="00F10733">
        <w:rPr>
          <w:rFonts w:ascii="Times New Roman" w:hAnsi="Times New Roman" w:cs="Times New Roman"/>
          <w:color w:val="000000"/>
          <w:sz w:val="20"/>
          <w:szCs w:val="20"/>
        </w:rPr>
        <w:t>medium</w:t>
      </w:r>
      <w:r w:rsidR="00A438EF" w:rsidRPr="00F10733">
        <w:rPr>
          <w:rFonts w:ascii="Times New Roman" w:hAnsi="Times New Roman" w:cs="Times New Roman"/>
          <w:color w:val="000000"/>
          <w:sz w:val="20"/>
          <w:szCs w:val="20"/>
        </w:rPr>
        <w:t xml:space="preserve"> for all </w:t>
      </w:r>
      <w:r w:rsidR="00B56EF5" w:rsidRPr="00F10733">
        <w:rPr>
          <w:rFonts w:ascii="Times New Roman" w:hAnsi="Times New Roman" w:cs="Times New Roman"/>
          <w:color w:val="000000"/>
          <w:sz w:val="20"/>
          <w:szCs w:val="20"/>
        </w:rPr>
        <w:t>expectations</w:t>
      </w:r>
      <w:r w:rsidR="00A438EF" w:rsidRPr="00F10733">
        <w:rPr>
          <w:rFonts w:ascii="Times New Roman" w:hAnsi="Times New Roman" w:cs="Times New Roman"/>
          <w:color w:val="000000"/>
          <w:sz w:val="20"/>
          <w:szCs w:val="20"/>
        </w:rPr>
        <w:t xml:space="preserve"> to be questioned and reﬁ</w:t>
      </w:r>
      <w:r w:rsidR="00B56EF5" w:rsidRPr="00F10733">
        <w:rPr>
          <w:rFonts w:ascii="Times New Roman" w:hAnsi="Times New Roman" w:cs="Times New Roman"/>
          <w:color w:val="000000"/>
          <w:sz w:val="20"/>
          <w:szCs w:val="20"/>
        </w:rPr>
        <w:t xml:space="preserve">ned. The </w:t>
      </w:r>
      <w:r w:rsidR="00A438EF" w:rsidRPr="00F10733">
        <w:rPr>
          <w:rFonts w:ascii="Times New Roman" w:hAnsi="Times New Roman" w:cs="Times New Roman"/>
          <w:color w:val="000000"/>
          <w:sz w:val="20"/>
          <w:szCs w:val="20"/>
        </w:rPr>
        <w:t xml:space="preserve">end </w:t>
      </w:r>
      <w:r w:rsidR="00B56EF5" w:rsidRPr="00F10733">
        <w:rPr>
          <w:rFonts w:ascii="Times New Roman" w:hAnsi="Times New Roman" w:cs="Times New Roman"/>
          <w:color w:val="000000"/>
          <w:sz w:val="20"/>
          <w:szCs w:val="20"/>
        </w:rPr>
        <w:t>result</w:t>
      </w:r>
      <w:r w:rsidR="00A438EF" w:rsidRPr="00F10733">
        <w:rPr>
          <w:rFonts w:ascii="Times New Roman" w:hAnsi="Times New Roman" w:cs="Times New Roman"/>
          <w:color w:val="000000"/>
          <w:sz w:val="20"/>
          <w:szCs w:val="20"/>
        </w:rPr>
        <w:t xml:space="preserve"> is </w:t>
      </w:r>
      <w:r w:rsidR="00B56EF5" w:rsidRPr="00F10733">
        <w:rPr>
          <w:rFonts w:ascii="Times New Roman" w:hAnsi="Times New Roman" w:cs="Times New Roman"/>
          <w:color w:val="000000"/>
          <w:sz w:val="20"/>
          <w:szCs w:val="20"/>
        </w:rPr>
        <w:t>therefore</w:t>
      </w:r>
      <w:r w:rsidR="00A438EF" w:rsidRPr="00F10733">
        <w:rPr>
          <w:rFonts w:ascii="Times New Roman" w:hAnsi="Times New Roman" w:cs="Times New Roman"/>
          <w:color w:val="000000"/>
          <w:sz w:val="20"/>
          <w:szCs w:val="20"/>
        </w:rPr>
        <w:t xml:space="preserve"> more realistic</w:t>
      </w:r>
      <w:r w:rsidR="00B56EF5" w:rsidRPr="00F10733">
        <w:rPr>
          <w:rFonts w:ascii="Times New Roman" w:hAnsi="Times New Roman" w:cs="Times New Roman"/>
          <w:color w:val="000000"/>
          <w:sz w:val="20"/>
          <w:szCs w:val="20"/>
        </w:rPr>
        <w:t>.</w:t>
      </w:r>
      <w:r w:rsidR="008D09D2" w:rsidRPr="00F10733">
        <w:rPr>
          <w:rFonts w:ascii="Times New Roman" w:hAnsi="Times New Roman" w:cs="Times New Roman"/>
          <w:color w:val="000000"/>
          <w:sz w:val="20"/>
          <w:szCs w:val="20"/>
        </w:rPr>
        <w:t xml:space="preserve"> </w:t>
      </w:r>
      <w:r w:rsidR="008D09D2" w:rsidRPr="00F10733">
        <w:rPr>
          <w:rFonts w:ascii="Times New Roman" w:hAnsi="Times New Roman" w:cs="Times New Roman"/>
          <w:color w:val="000000"/>
          <w:sz w:val="20"/>
          <w:szCs w:val="20"/>
        </w:rPr>
        <w:fldChar w:fldCharType="begin"/>
      </w:r>
      <w:r w:rsidR="008D09D2" w:rsidRPr="00F10733">
        <w:rPr>
          <w:rFonts w:ascii="Times New Roman" w:hAnsi="Times New Roman" w:cs="Times New Roman"/>
          <w:color w:val="000000"/>
          <w:sz w:val="20"/>
          <w:szCs w:val="20"/>
        </w:rPr>
        <w:instrText>ADDIN RW.CITE{{47 Levy, Jason K 2007}}</w:instrText>
      </w:r>
      <w:r w:rsidR="008D09D2"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[3]</w:t>
      </w:r>
      <w:r w:rsidR="008D09D2" w:rsidRPr="00F10733">
        <w:rPr>
          <w:rFonts w:ascii="Times New Roman" w:hAnsi="Times New Roman" w:cs="Times New Roman"/>
          <w:color w:val="000000"/>
          <w:sz w:val="20"/>
          <w:szCs w:val="20"/>
        </w:rPr>
        <w:fldChar w:fldCharType="end"/>
      </w:r>
      <w:r w:rsidR="00662FF0" w:rsidRPr="00F10733">
        <w:rPr>
          <w:rFonts w:ascii="Times New Roman" w:hAnsi="Times New Roman" w:cs="Times New Roman"/>
          <w:color w:val="000000"/>
          <w:sz w:val="20"/>
          <w:szCs w:val="20"/>
        </w:rPr>
        <w:t xml:space="preserve"> </w:t>
      </w:r>
      <w:proofErr w:type="gramStart"/>
      <w:r w:rsidR="00B56EF5" w:rsidRPr="00F10733">
        <w:rPr>
          <w:rFonts w:ascii="Times New Roman" w:hAnsi="Times New Roman" w:cs="Times New Roman"/>
          <w:color w:val="000000"/>
          <w:sz w:val="20"/>
          <w:szCs w:val="20"/>
        </w:rPr>
        <w:t>described</w:t>
      </w:r>
      <w:proofErr w:type="gramEnd"/>
      <w:r w:rsidR="00B56EF5" w:rsidRPr="00F10733">
        <w:rPr>
          <w:rFonts w:ascii="Times New Roman" w:hAnsi="Times New Roman" w:cs="Times New Roman"/>
          <w:color w:val="000000"/>
          <w:sz w:val="20"/>
          <w:szCs w:val="20"/>
        </w:rPr>
        <w:t xml:space="preserve"> </w:t>
      </w:r>
      <w:r w:rsidR="00FF6A14" w:rsidRPr="00F10733">
        <w:rPr>
          <w:rFonts w:ascii="Times New Roman" w:hAnsi="Times New Roman" w:cs="Times New Roman"/>
          <w:color w:val="000000"/>
          <w:sz w:val="20"/>
          <w:szCs w:val="20"/>
        </w:rPr>
        <w:t>how the c</w:t>
      </w:r>
      <w:r w:rsidR="00B56EF5" w:rsidRPr="00F10733">
        <w:rPr>
          <w:rFonts w:ascii="Times New Roman" w:hAnsi="Times New Roman" w:cs="Times New Roman"/>
          <w:color w:val="000000"/>
          <w:sz w:val="20"/>
          <w:szCs w:val="20"/>
        </w:rPr>
        <w:t>ivil defense and emergency management group decisions share</w:t>
      </w:r>
      <w:r w:rsidR="00FF6A14" w:rsidRPr="00F10733">
        <w:rPr>
          <w:rFonts w:ascii="Times New Roman" w:hAnsi="Times New Roman" w:cs="Times New Roman"/>
          <w:color w:val="000000"/>
          <w:sz w:val="20"/>
          <w:szCs w:val="20"/>
        </w:rPr>
        <w:t>d</w:t>
      </w:r>
      <w:r w:rsidR="00B56EF5" w:rsidRPr="00F10733">
        <w:rPr>
          <w:rFonts w:ascii="Times New Roman" w:hAnsi="Times New Roman" w:cs="Times New Roman"/>
          <w:color w:val="000000"/>
          <w:sz w:val="20"/>
          <w:szCs w:val="20"/>
        </w:rPr>
        <w:t xml:space="preserve"> </w:t>
      </w:r>
      <w:r w:rsidR="00FF6A14" w:rsidRPr="00F10733">
        <w:rPr>
          <w:rFonts w:ascii="Times New Roman" w:hAnsi="Times New Roman" w:cs="Times New Roman"/>
          <w:color w:val="000000"/>
          <w:sz w:val="20"/>
          <w:szCs w:val="20"/>
        </w:rPr>
        <w:t>numerous</w:t>
      </w:r>
      <w:r w:rsidR="00B56EF5" w:rsidRPr="00F10733">
        <w:rPr>
          <w:rFonts w:ascii="Times New Roman" w:hAnsi="Times New Roman" w:cs="Times New Roman"/>
          <w:color w:val="000000"/>
          <w:sz w:val="20"/>
          <w:szCs w:val="20"/>
        </w:rPr>
        <w:t xml:space="preserve"> </w:t>
      </w:r>
      <w:r w:rsidR="00FF6A14" w:rsidRPr="00F10733">
        <w:rPr>
          <w:rFonts w:ascii="Times New Roman" w:hAnsi="Times New Roman" w:cs="Times New Roman"/>
          <w:color w:val="000000"/>
          <w:sz w:val="20"/>
          <w:szCs w:val="20"/>
        </w:rPr>
        <w:t>exclusive</w:t>
      </w:r>
      <w:r w:rsidR="00B56EF5" w:rsidRPr="00F10733">
        <w:rPr>
          <w:rFonts w:ascii="Times New Roman" w:hAnsi="Times New Roman" w:cs="Times New Roman"/>
          <w:color w:val="000000"/>
          <w:sz w:val="20"/>
          <w:szCs w:val="20"/>
        </w:rPr>
        <w:t xml:space="preserve"> characteristics. First</w:t>
      </w:r>
      <w:r w:rsidR="00FF6A14" w:rsidRPr="00F10733">
        <w:rPr>
          <w:rFonts w:ascii="Times New Roman" w:hAnsi="Times New Roman" w:cs="Times New Roman"/>
          <w:color w:val="000000"/>
          <w:sz w:val="20"/>
          <w:szCs w:val="20"/>
        </w:rPr>
        <w:t xml:space="preserve"> of all</w:t>
      </w:r>
      <w:r w:rsidR="00B56EF5" w:rsidRPr="00F10733">
        <w:rPr>
          <w:rFonts w:ascii="Times New Roman" w:hAnsi="Times New Roman" w:cs="Times New Roman"/>
          <w:color w:val="000000"/>
          <w:sz w:val="20"/>
          <w:szCs w:val="20"/>
        </w:rPr>
        <w:t xml:space="preserve">, the group must </w:t>
      </w:r>
      <w:r w:rsidR="00FF6A14" w:rsidRPr="00F10733">
        <w:rPr>
          <w:rFonts w:ascii="Times New Roman" w:hAnsi="Times New Roman" w:cs="Times New Roman"/>
          <w:color w:val="000000"/>
          <w:sz w:val="20"/>
          <w:szCs w:val="20"/>
        </w:rPr>
        <w:t>frequently</w:t>
      </w:r>
      <w:r w:rsidR="00B56EF5" w:rsidRPr="00F10733">
        <w:rPr>
          <w:rFonts w:ascii="Times New Roman" w:hAnsi="Times New Roman" w:cs="Times New Roman"/>
          <w:color w:val="000000"/>
          <w:sz w:val="20"/>
          <w:szCs w:val="20"/>
        </w:rPr>
        <w:t xml:space="preserve"> make </w:t>
      </w:r>
      <w:r w:rsidR="00FF6A14" w:rsidRPr="00F10733">
        <w:rPr>
          <w:rFonts w:ascii="Times New Roman" w:hAnsi="Times New Roman" w:cs="Times New Roman"/>
          <w:color w:val="000000"/>
          <w:sz w:val="20"/>
          <w:szCs w:val="20"/>
        </w:rPr>
        <w:t>several</w:t>
      </w:r>
      <w:r w:rsidR="00B56EF5" w:rsidRPr="00F10733">
        <w:rPr>
          <w:rFonts w:ascii="Times New Roman" w:hAnsi="Times New Roman" w:cs="Times New Roman"/>
          <w:color w:val="000000"/>
          <w:sz w:val="20"/>
          <w:szCs w:val="20"/>
        </w:rPr>
        <w:t xml:space="preserve"> </w:t>
      </w:r>
      <w:r w:rsidR="00FF6A14" w:rsidRPr="00F10733">
        <w:rPr>
          <w:rFonts w:ascii="Times New Roman" w:hAnsi="Times New Roman" w:cs="Times New Roman"/>
          <w:color w:val="000000"/>
          <w:sz w:val="20"/>
          <w:szCs w:val="20"/>
        </w:rPr>
        <w:t>sophisticated</w:t>
      </w:r>
      <w:r w:rsidR="00B56EF5" w:rsidRPr="00F10733">
        <w:rPr>
          <w:rFonts w:ascii="Times New Roman" w:hAnsi="Times New Roman" w:cs="Times New Roman"/>
          <w:color w:val="000000"/>
          <w:sz w:val="20"/>
          <w:szCs w:val="20"/>
        </w:rPr>
        <w:t xml:space="preserve"> and multi-faceted decisions in a short </w:t>
      </w:r>
      <w:r w:rsidR="00FF6A14" w:rsidRPr="00F10733">
        <w:rPr>
          <w:rFonts w:ascii="Times New Roman" w:hAnsi="Times New Roman" w:cs="Times New Roman"/>
          <w:color w:val="000000"/>
          <w:sz w:val="20"/>
          <w:szCs w:val="20"/>
        </w:rPr>
        <w:t>period</w:t>
      </w:r>
      <w:r w:rsidR="00B56EF5" w:rsidRPr="00F10733">
        <w:rPr>
          <w:rFonts w:ascii="Times New Roman" w:hAnsi="Times New Roman" w:cs="Times New Roman"/>
          <w:color w:val="000000"/>
          <w:sz w:val="20"/>
          <w:szCs w:val="20"/>
        </w:rPr>
        <w:t xml:space="preserve">, thereby contributing to a </w:t>
      </w:r>
      <w:r w:rsidR="00FF6A14" w:rsidRPr="00F10733">
        <w:rPr>
          <w:rFonts w:ascii="Times New Roman" w:hAnsi="Times New Roman" w:cs="Times New Roman"/>
          <w:color w:val="000000"/>
          <w:sz w:val="20"/>
          <w:szCs w:val="20"/>
        </w:rPr>
        <w:t>great</w:t>
      </w:r>
      <w:r w:rsidR="00B56EF5" w:rsidRPr="00F10733">
        <w:rPr>
          <w:rFonts w:ascii="Times New Roman" w:hAnsi="Times New Roman" w:cs="Times New Roman"/>
          <w:color w:val="000000"/>
          <w:sz w:val="20"/>
          <w:szCs w:val="20"/>
        </w:rPr>
        <w:t xml:space="preserve"> “decision load”. Second</w:t>
      </w:r>
      <w:r w:rsidR="00FF6A14" w:rsidRPr="00F10733">
        <w:rPr>
          <w:rFonts w:ascii="Times New Roman" w:hAnsi="Times New Roman" w:cs="Times New Roman"/>
          <w:color w:val="000000"/>
          <w:sz w:val="20"/>
          <w:szCs w:val="20"/>
        </w:rPr>
        <w:t>ly</w:t>
      </w:r>
      <w:r w:rsidR="00B56EF5" w:rsidRPr="00F10733">
        <w:rPr>
          <w:rFonts w:ascii="Times New Roman" w:hAnsi="Times New Roman" w:cs="Times New Roman"/>
          <w:color w:val="000000"/>
          <w:sz w:val="20"/>
          <w:szCs w:val="20"/>
        </w:rPr>
        <w:t xml:space="preserve">, these decisions may have </w:t>
      </w:r>
      <w:r w:rsidR="00FF6A14" w:rsidRPr="00F10733">
        <w:rPr>
          <w:rFonts w:ascii="Times New Roman" w:hAnsi="Times New Roman" w:cs="Times New Roman"/>
          <w:color w:val="000000"/>
          <w:sz w:val="20"/>
          <w:szCs w:val="20"/>
        </w:rPr>
        <w:t>possibly</w:t>
      </w:r>
      <w:r w:rsidR="00B56EF5" w:rsidRPr="00F10733">
        <w:rPr>
          <w:rFonts w:ascii="Times New Roman" w:hAnsi="Times New Roman" w:cs="Times New Roman"/>
          <w:color w:val="000000"/>
          <w:sz w:val="20"/>
          <w:szCs w:val="20"/>
        </w:rPr>
        <w:t xml:space="preserve"> serious </w:t>
      </w:r>
      <w:r w:rsidR="00FF6A14" w:rsidRPr="00F10733">
        <w:rPr>
          <w:rFonts w:ascii="Times New Roman" w:hAnsi="Times New Roman" w:cs="Times New Roman"/>
          <w:color w:val="000000"/>
          <w:sz w:val="20"/>
          <w:szCs w:val="20"/>
        </w:rPr>
        <w:t>significances</w:t>
      </w:r>
      <w:r w:rsidR="00B56EF5" w:rsidRPr="00F10733">
        <w:rPr>
          <w:rFonts w:ascii="Times New Roman" w:hAnsi="Times New Roman" w:cs="Times New Roman"/>
          <w:color w:val="000000"/>
          <w:sz w:val="20"/>
          <w:szCs w:val="20"/>
        </w:rPr>
        <w:t>.</w:t>
      </w:r>
      <w:r w:rsidR="008D09D2" w:rsidRPr="00F10733">
        <w:rPr>
          <w:rFonts w:ascii="Times New Roman" w:hAnsi="Times New Roman" w:cs="Times New Roman"/>
          <w:color w:val="000000"/>
          <w:sz w:val="20"/>
          <w:szCs w:val="20"/>
        </w:rPr>
        <w:t xml:space="preserve"> </w:t>
      </w:r>
      <w:r w:rsidR="008D09D2" w:rsidRPr="00F10733">
        <w:rPr>
          <w:rFonts w:ascii="Times New Roman" w:hAnsi="Times New Roman" w:cs="Times New Roman"/>
          <w:color w:val="000000"/>
          <w:sz w:val="20"/>
          <w:szCs w:val="20"/>
        </w:rPr>
        <w:fldChar w:fldCharType="begin"/>
      </w:r>
      <w:r w:rsidR="008D09D2" w:rsidRPr="00F10733">
        <w:rPr>
          <w:rFonts w:ascii="Times New Roman" w:hAnsi="Times New Roman" w:cs="Times New Roman"/>
          <w:color w:val="000000"/>
          <w:sz w:val="20"/>
          <w:szCs w:val="20"/>
        </w:rPr>
        <w:instrText>ADDIN RW.CITE{{49 Maier, Norman Raymond Frederick 1963}}</w:instrText>
      </w:r>
      <w:r w:rsidR="008D09D2"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[4]</w:t>
      </w:r>
      <w:r w:rsidR="008D09D2" w:rsidRPr="00F10733">
        <w:rPr>
          <w:rFonts w:ascii="Times New Roman" w:hAnsi="Times New Roman" w:cs="Times New Roman"/>
          <w:color w:val="000000"/>
          <w:sz w:val="20"/>
          <w:szCs w:val="20"/>
        </w:rPr>
        <w:fldChar w:fldCharType="end"/>
      </w:r>
      <w:r w:rsidR="00B56EF5" w:rsidRPr="00F10733">
        <w:rPr>
          <w:rFonts w:ascii="Times New Roman" w:hAnsi="Times New Roman" w:cs="Times New Roman"/>
          <w:color w:val="000000"/>
          <w:sz w:val="20"/>
          <w:szCs w:val="20"/>
        </w:rPr>
        <w:t xml:space="preserve"> </w:t>
      </w:r>
      <w:proofErr w:type="gramStart"/>
      <w:r w:rsidR="00B56EF5" w:rsidRPr="00F10733">
        <w:rPr>
          <w:rFonts w:ascii="Times New Roman" w:hAnsi="Times New Roman" w:cs="Times New Roman"/>
          <w:color w:val="000000"/>
          <w:sz w:val="20"/>
          <w:szCs w:val="20"/>
        </w:rPr>
        <w:t>uses</w:t>
      </w:r>
      <w:proofErr w:type="gramEnd"/>
      <w:r w:rsidR="00B56EF5" w:rsidRPr="00F10733">
        <w:rPr>
          <w:rFonts w:ascii="Times New Roman" w:hAnsi="Times New Roman" w:cs="Times New Roman"/>
          <w:color w:val="000000"/>
          <w:sz w:val="20"/>
          <w:szCs w:val="20"/>
        </w:rPr>
        <w:t xml:space="preserve"> the term</w:t>
      </w:r>
      <w:r w:rsidR="00FF6A14" w:rsidRPr="00F10733">
        <w:rPr>
          <w:rFonts w:ascii="Times New Roman" w:hAnsi="Times New Roman" w:cs="Times New Roman"/>
          <w:color w:val="000000"/>
          <w:sz w:val="20"/>
          <w:szCs w:val="20"/>
        </w:rPr>
        <w:t>inology “decision quality” in describing</w:t>
      </w:r>
      <w:r w:rsidR="00B56EF5" w:rsidRPr="00F10733">
        <w:rPr>
          <w:rFonts w:ascii="Times New Roman" w:hAnsi="Times New Roman" w:cs="Times New Roman"/>
          <w:color w:val="000000"/>
          <w:sz w:val="20"/>
          <w:szCs w:val="20"/>
        </w:rPr>
        <w:t xml:space="preserve"> the </w:t>
      </w:r>
      <w:r w:rsidR="00FF6A14" w:rsidRPr="00F10733">
        <w:rPr>
          <w:rFonts w:ascii="Times New Roman" w:hAnsi="Times New Roman" w:cs="Times New Roman"/>
          <w:color w:val="000000"/>
          <w:sz w:val="20"/>
          <w:szCs w:val="20"/>
        </w:rPr>
        <w:t>point</w:t>
      </w:r>
      <w:r w:rsidR="00B56EF5" w:rsidRPr="00F10733">
        <w:rPr>
          <w:rFonts w:ascii="Times New Roman" w:hAnsi="Times New Roman" w:cs="Times New Roman"/>
          <w:color w:val="000000"/>
          <w:sz w:val="20"/>
          <w:szCs w:val="20"/>
        </w:rPr>
        <w:t xml:space="preserve"> to which a wrong decision could lead to </w:t>
      </w:r>
      <w:r w:rsidR="008E541E" w:rsidRPr="00F10733">
        <w:rPr>
          <w:rFonts w:ascii="Times New Roman" w:hAnsi="Times New Roman" w:cs="Times New Roman"/>
          <w:color w:val="000000"/>
          <w:sz w:val="20"/>
          <w:szCs w:val="20"/>
        </w:rPr>
        <w:t>disastrous</w:t>
      </w:r>
      <w:r w:rsidR="00B56EF5" w:rsidRPr="00F10733">
        <w:rPr>
          <w:rFonts w:ascii="Times New Roman" w:hAnsi="Times New Roman" w:cs="Times New Roman"/>
          <w:color w:val="000000"/>
          <w:sz w:val="20"/>
          <w:szCs w:val="20"/>
        </w:rPr>
        <w:t xml:space="preserve"> </w:t>
      </w:r>
      <w:r w:rsidR="008E541E" w:rsidRPr="00F10733">
        <w:rPr>
          <w:rFonts w:ascii="Times New Roman" w:hAnsi="Times New Roman" w:cs="Times New Roman"/>
          <w:color w:val="000000"/>
          <w:sz w:val="20"/>
          <w:szCs w:val="20"/>
        </w:rPr>
        <w:t>outcomes</w:t>
      </w:r>
      <w:r w:rsidR="00B56EF5" w:rsidRPr="00F10733">
        <w:rPr>
          <w:rFonts w:ascii="Times New Roman" w:hAnsi="Times New Roman" w:cs="Times New Roman"/>
          <w:color w:val="000000"/>
          <w:sz w:val="20"/>
          <w:szCs w:val="20"/>
        </w:rPr>
        <w:t>. Third</w:t>
      </w:r>
      <w:r w:rsidR="008E541E" w:rsidRPr="00F10733">
        <w:rPr>
          <w:rFonts w:ascii="Times New Roman" w:hAnsi="Times New Roman" w:cs="Times New Roman"/>
          <w:color w:val="000000"/>
          <w:sz w:val="20"/>
          <w:szCs w:val="20"/>
        </w:rPr>
        <w:t>ly</w:t>
      </w:r>
      <w:r w:rsidR="00B56EF5" w:rsidRPr="00F10733">
        <w:rPr>
          <w:rFonts w:ascii="Times New Roman" w:hAnsi="Times New Roman" w:cs="Times New Roman"/>
          <w:color w:val="000000"/>
          <w:sz w:val="20"/>
          <w:szCs w:val="20"/>
        </w:rPr>
        <w:t xml:space="preserve">, the group decision must </w:t>
      </w:r>
      <w:r w:rsidR="008E541E" w:rsidRPr="00F10733">
        <w:rPr>
          <w:rFonts w:ascii="Times New Roman" w:hAnsi="Times New Roman" w:cs="Times New Roman"/>
          <w:color w:val="000000"/>
          <w:sz w:val="20"/>
          <w:szCs w:val="20"/>
        </w:rPr>
        <w:t>frequently</w:t>
      </w:r>
      <w:r w:rsidR="00B56EF5" w:rsidRPr="00F10733">
        <w:rPr>
          <w:rFonts w:ascii="Times New Roman" w:hAnsi="Times New Roman" w:cs="Times New Roman"/>
          <w:color w:val="000000"/>
          <w:sz w:val="20"/>
          <w:szCs w:val="20"/>
        </w:rPr>
        <w:t xml:space="preserve"> be </w:t>
      </w:r>
      <w:r w:rsidR="008E541E" w:rsidRPr="00F10733">
        <w:rPr>
          <w:rFonts w:ascii="Times New Roman" w:hAnsi="Times New Roman" w:cs="Times New Roman"/>
          <w:color w:val="000000"/>
          <w:sz w:val="20"/>
          <w:szCs w:val="20"/>
        </w:rPr>
        <w:t>prepared</w:t>
      </w:r>
      <w:r w:rsidR="00B56EF5" w:rsidRPr="00F10733">
        <w:rPr>
          <w:rFonts w:ascii="Times New Roman" w:hAnsi="Times New Roman" w:cs="Times New Roman"/>
          <w:color w:val="000000"/>
          <w:sz w:val="20"/>
          <w:szCs w:val="20"/>
        </w:rPr>
        <w:t xml:space="preserve"> with incomplete information (</w:t>
      </w:r>
      <w:r w:rsidR="008E541E" w:rsidRPr="00F10733">
        <w:rPr>
          <w:rFonts w:ascii="Times New Roman" w:hAnsi="Times New Roman" w:cs="Times New Roman"/>
          <w:color w:val="000000"/>
          <w:sz w:val="20"/>
          <w:szCs w:val="20"/>
        </w:rPr>
        <w:t>equally</w:t>
      </w:r>
      <w:r w:rsidR="00B56EF5" w:rsidRPr="00F10733">
        <w:rPr>
          <w:rFonts w:ascii="Times New Roman" w:hAnsi="Times New Roman" w:cs="Times New Roman"/>
          <w:color w:val="000000"/>
          <w:sz w:val="20"/>
          <w:szCs w:val="20"/>
        </w:rPr>
        <w:t xml:space="preserve"> in terms of quality</w:t>
      </w:r>
      <w:r w:rsidR="008E541E" w:rsidRPr="00F10733">
        <w:rPr>
          <w:rFonts w:ascii="Times New Roman" w:hAnsi="Times New Roman" w:cs="Times New Roman"/>
          <w:color w:val="000000"/>
          <w:sz w:val="20"/>
          <w:szCs w:val="20"/>
        </w:rPr>
        <w:t xml:space="preserve"> and quantity</w:t>
      </w:r>
      <w:r w:rsidR="00B56EF5" w:rsidRPr="00F10733">
        <w:rPr>
          <w:rFonts w:ascii="Times New Roman" w:hAnsi="Times New Roman" w:cs="Times New Roman"/>
          <w:color w:val="000000"/>
          <w:sz w:val="20"/>
          <w:szCs w:val="20"/>
        </w:rPr>
        <w:t xml:space="preserve">), </w:t>
      </w:r>
      <w:r w:rsidR="008E541E" w:rsidRPr="00F10733">
        <w:rPr>
          <w:rFonts w:ascii="Times New Roman" w:hAnsi="Times New Roman" w:cs="Times New Roman"/>
          <w:color w:val="000000"/>
          <w:sz w:val="20"/>
          <w:szCs w:val="20"/>
        </w:rPr>
        <w:t>mainly</w:t>
      </w:r>
      <w:r w:rsidR="00B56EF5" w:rsidRPr="00F10733">
        <w:rPr>
          <w:rFonts w:ascii="Times New Roman" w:hAnsi="Times New Roman" w:cs="Times New Roman"/>
          <w:color w:val="000000"/>
          <w:sz w:val="20"/>
          <w:szCs w:val="20"/>
        </w:rPr>
        <w:t xml:space="preserve"> in the </w:t>
      </w:r>
      <w:r w:rsidR="008E541E" w:rsidRPr="00F10733">
        <w:rPr>
          <w:rFonts w:ascii="Times New Roman" w:hAnsi="Times New Roman" w:cs="Times New Roman"/>
          <w:color w:val="000000"/>
          <w:sz w:val="20"/>
          <w:szCs w:val="20"/>
        </w:rPr>
        <w:t>initial</w:t>
      </w:r>
      <w:r w:rsidR="00B56EF5" w:rsidRPr="00F10733">
        <w:rPr>
          <w:rFonts w:ascii="Times New Roman" w:hAnsi="Times New Roman" w:cs="Times New Roman"/>
          <w:color w:val="000000"/>
          <w:sz w:val="20"/>
          <w:szCs w:val="20"/>
        </w:rPr>
        <w:t xml:space="preserve"> </w:t>
      </w:r>
      <w:r w:rsidR="008E541E" w:rsidRPr="00F10733">
        <w:rPr>
          <w:rFonts w:ascii="Times New Roman" w:hAnsi="Times New Roman" w:cs="Times New Roman"/>
          <w:color w:val="000000"/>
          <w:sz w:val="20"/>
          <w:szCs w:val="20"/>
        </w:rPr>
        <w:t>phases</w:t>
      </w:r>
      <w:r w:rsidR="00B56EF5" w:rsidRPr="00F10733">
        <w:rPr>
          <w:rFonts w:ascii="Times New Roman" w:hAnsi="Times New Roman" w:cs="Times New Roman"/>
          <w:color w:val="000000"/>
          <w:sz w:val="20"/>
          <w:szCs w:val="20"/>
        </w:rPr>
        <w:t xml:space="preserve"> of a disaster because of emergency management problems</w:t>
      </w:r>
      <w:r w:rsidR="008E541E" w:rsidRPr="00F10733">
        <w:rPr>
          <w:rFonts w:ascii="Times New Roman" w:hAnsi="Times New Roman" w:cs="Times New Roman"/>
          <w:color w:val="000000"/>
          <w:sz w:val="20"/>
          <w:szCs w:val="20"/>
        </w:rPr>
        <w:t xml:space="preserve">. </w:t>
      </w:r>
    </w:p>
    <w:p w:rsidR="00287D68" w:rsidRPr="00F10733" w:rsidRDefault="00287D68" w:rsidP="001E3F6A">
      <w:pPr>
        <w:autoSpaceDE w:val="0"/>
        <w:autoSpaceDN w:val="0"/>
        <w:adjustRightInd w:val="0"/>
        <w:spacing w:after="0" w:line="240" w:lineRule="auto"/>
        <w:ind w:firstLine="360"/>
        <w:jc w:val="both"/>
        <w:rPr>
          <w:rFonts w:ascii="Times New Roman" w:hAnsi="Times New Roman" w:cs="Times New Roman"/>
          <w:color w:val="000000"/>
          <w:sz w:val="20"/>
          <w:szCs w:val="20"/>
        </w:rPr>
      </w:pPr>
    </w:p>
    <w:p w:rsidR="00287D68" w:rsidRPr="00F10733" w:rsidRDefault="00287D68" w:rsidP="00EF5C50">
      <w:pPr>
        <w:autoSpaceDE w:val="0"/>
        <w:autoSpaceDN w:val="0"/>
        <w:adjustRightInd w:val="0"/>
        <w:spacing w:after="0" w:line="240" w:lineRule="auto"/>
        <w:ind w:firstLine="360"/>
        <w:jc w:val="both"/>
        <w:rPr>
          <w:rFonts w:ascii="Times New Roman" w:hAnsi="Times New Roman" w:cs="Times New Roman"/>
          <w:color w:val="000000"/>
          <w:sz w:val="20"/>
          <w:szCs w:val="20"/>
        </w:rPr>
      </w:pPr>
      <w:r w:rsidRPr="00F10733">
        <w:rPr>
          <w:rFonts w:ascii="Times New Roman" w:hAnsi="Times New Roman" w:cs="Times New Roman"/>
          <w:color w:val="000000"/>
          <w:sz w:val="20"/>
          <w:szCs w:val="20"/>
        </w:rPr>
        <w:t xml:space="preserve">The Group Analytic Hierarchy Process (GAHP) </w:t>
      </w:r>
      <w:r w:rsidR="008D09D2" w:rsidRPr="00F10733">
        <w:rPr>
          <w:rFonts w:ascii="Times New Roman" w:hAnsi="Times New Roman" w:cs="Times New Roman"/>
          <w:color w:val="000000"/>
          <w:sz w:val="20"/>
          <w:szCs w:val="20"/>
        </w:rPr>
        <w:fldChar w:fldCharType="begin"/>
      </w:r>
      <w:r w:rsidR="008D09D2" w:rsidRPr="00F10733">
        <w:rPr>
          <w:rFonts w:ascii="Times New Roman" w:hAnsi="Times New Roman" w:cs="Times New Roman"/>
          <w:color w:val="000000"/>
          <w:sz w:val="20"/>
          <w:szCs w:val="20"/>
        </w:rPr>
        <w:instrText>ADDIN RW.CITE{{43 Saaty, T.L., 1980; 52 Saaty, Thomas L 1994; 51 Saaty, Thomas L 1998}}</w:instrText>
      </w:r>
      <w:r w:rsidR="008D09D2"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[5-7]</w:t>
      </w:r>
      <w:r w:rsidR="008D09D2" w:rsidRPr="00F10733">
        <w:rPr>
          <w:rFonts w:ascii="Times New Roman" w:hAnsi="Times New Roman" w:cs="Times New Roman"/>
          <w:color w:val="000000"/>
          <w:sz w:val="20"/>
          <w:szCs w:val="20"/>
        </w:rPr>
        <w:fldChar w:fldCharType="end"/>
      </w:r>
      <w:r w:rsidR="008D09D2" w:rsidRPr="00F10733">
        <w:rPr>
          <w:rFonts w:ascii="Times New Roman" w:hAnsi="Times New Roman" w:cs="Times New Roman"/>
          <w:color w:val="000000"/>
          <w:sz w:val="20"/>
          <w:szCs w:val="20"/>
        </w:rPr>
        <w:t xml:space="preserve"> </w:t>
      </w:r>
      <w:r w:rsidR="00E97B30" w:rsidRPr="00F10733">
        <w:rPr>
          <w:rFonts w:ascii="Times New Roman" w:hAnsi="Times New Roman" w:cs="Times New Roman"/>
          <w:color w:val="000000"/>
          <w:sz w:val="20"/>
          <w:szCs w:val="20"/>
        </w:rPr>
        <w:t>has</w:t>
      </w:r>
      <w:r w:rsidRPr="00F10733">
        <w:rPr>
          <w:rFonts w:ascii="Times New Roman" w:hAnsi="Times New Roman" w:cs="Times New Roman"/>
          <w:color w:val="000000"/>
          <w:sz w:val="20"/>
          <w:szCs w:val="20"/>
        </w:rPr>
        <w:t xml:space="preserve"> great potential for use in </w:t>
      </w:r>
      <w:r w:rsidR="00E97B30" w:rsidRPr="00F10733">
        <w:rPr>
          <w:rFonts w:ascii="Times New Roman" w:hAnsi="Times New Roman" w:cs="Times New Roman"/>
          <w:color w:val="000000"/>
          <w:sz w:val="20"/>
          <w:szCs w:val="20"/>
        </w:rPr>
        <w:t xml:space="preserve">the group emergency </w:t>
      </w:r>
      <w:r w:rsidRPr="00F10733">
        <w:rPr>
          <w:rFonts w:ascii="Times New Roman" w:hAnsi="Times New Roman" w:cs="Times New Roman"/>
          <w:color w:val="000000"/>
          <w:sz w:val="20"/>
          <w:szCs w:val="20"/>
        </w:rPr>
        <w:t xml:space="preserve">decision making. </w:t>
      </w:r>
      <w:r w:rsidR="00D15DC5" w:rsidRPr="00F10733">
        <w:rPr>
          <w:rFonts w:ascii="Times New Roman" w:hAnsi="Times New Roman" w:cs="Times New Roman"/>
          <w:color w:val="000000"/>
          <w:sz w:val="20"/>
          <w:szCs w:val="20"/>
        </w:rPr>
        <w:t>The Analytic Hierarchy Process (AHP) is a mathematical modeling technique for multi-criteria decision making</w:t>
      </w:r>
      <w:r w:rsidR="008D09D2" w:rsidRPr="00F10733">
        <w:rPr>
          <w:rFonts w:ascii="Times New Roman" w:hAnsi="Times New Roman" w:cs="Times New Roman"/>
          <w:color w:val="000000"/>
          <w:sz w:val="20"/>
          <w:szCs w:val="20"/>
        </w:rPr>
        <w:t xml:space="preserve"> </w:t>
      </w:r>
      <w:r w:rsidR="008D09D2" w:rsidRPr="00F10733">
        <w:rPr>
          <w:rFonts w:ascii="Times New Roman" w:hAnsi="Times New Roman" w:cs="Times New Roman"/>
          <w:color w:val="000000"/>
          <w:sz w:val="20"/>
          <w:szCs w:val="20"/>
        </w:rPr>
        <w:fldChar w:fldCharType="begin"/>
      </w:r>
      <w:r w:rsidR="008D09D2" w:rsidRPr="00F10733">
        <w:rPr>
          <w:rFonts w:ascii="Times New Roman" w:hAnsi="Times New Roman" w:cs="Times New Roman"/>
          <w:color w:val="000000"/>
          <w:sz w:val="20"/>
          <w:szCs w:val="20"/>
        </w:rPr>
        <w:instrText>ADDIN RW.CITE{{43 Saaty, T.L., 1980}}</w:instrText>
      </w:r>
      <w:r w:rsidR="008D09D2"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[5]</w:t>
      </w:r>
      <w:r w:rsidR="008D09D2" w:rsidRPr="00F10733">
        <w:rPr>
          <w:rFonts w:ascii="Times New Roman" w:hAnsi="Times New Roman" w:cs="Times New Roman"/>
          <w:color w:val="000000"/>
          <w:sz w:val="20"/>
          <w:szCs w:val="20"/>
        </w:rPr>
        <w:fldChar w:fldCharType="end"/>
      </w:r>
      <w:r w:rsidR="00D15DC5" w:rsidRPr="00F10733">
        <w:rPr>
          <w:rFonts w:ascii="Times New Roman" w:hAnsi="Times New Roman" w:cs="Times New Roman"/>
          <w:color w:val="000000"/>
          <w:sz w:val="20"/>
          <w:szCs w:val="20"/>
        </w:rPr>
        <w:t xml:space="preserve"> </w:t>
      </w:r>
      <w:r w:rsidR="008D09D2" w:rsidRPr="00F10733">
        <w:rPr>
          <w:rFonts w:ascii="Times New Roman" w:hAnsi="Times New Roman" w:cs="Times New Roman"/>
          <w:color w:val="000000"/>
          <w:sz w:val="20"/>
          <w:szCs w:val="20"/>
        </w:rPr>
        <w:t>;</w:t>
      </w:r>
      <w:r w:rsidR="00DB5385" w:rsidRPr="00F10733">
        <w:rPr>
          <w:rFonts w:ascii="Times New Roman" w:hAnsi="Times New Roman" w:cs="Times New Roman"/>
          <w:color w:val="000000"/>
          <w:sz w:val="20"/>
          <w:szCs w:val="20"/>
        </w:rPr>
        <w:t xml:space="preserve"> </w:t>
      </w:r>
      <w:r w:rsidR="008D09D2" w:rsidRPr="00F10733">
        <w:rPr>
          <w:rFonts w:ascii="Times New Roman" w:hAnsi="Times New Roman" w:cs="Times New Roman"/>
          <w:color w:val="000000"/>
          <w:sz w:val="20"/>
          <w:szCs w:val="20"/>
        </w:rPr>
        <w:fldChar w:fldCharType="begin"/>
      </w:r>
      <w:r w:rsidR="008D09D2" w:rsidRPr="00F10733">
        <w:rPr>
          <w:rFonts w:ascii="Times New Roman" w:hAnsi="Times New Roman" w:cs="Times New Roman"/>
          <w:color w:val="000000"/>
          <w:sz w:val="20"/>
          <w:szCs w:val="20"/>
        </w:rPr>
        <w:instrText>ADDIN RW.CITE{{15 Cheng, E.W.L. 2001}}</w:instrText>
      </w:r>
      <w:r w:rsidR="008D09D2"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[8]</w:t>
      </w:r>
      <w:r w:rsidR="008D09D2" w:rsidRPr="00F10733">
        <w:rPr>
          <w:rFonts w:ascii="Times New Roman" w:hAnsi="Times New Roman" w:cs="Times New Roman"/>
          <w:color w:val="000000"/>
          <w:sz w:val="20"/>
          <w:szCs w:val="20"/>
        </w:rPr>
        <w:fldChar w:fldCharType="end"/>
      </w:r>
      <w:r w:rsidR="001742C1" w:rsidRPr="00F10733">
        <w:rPr>
          <w:rFonts w:ascii="Times New Roman" w:hAnsi="Times New Roman" w:cs="Times New Roman"/>
          <w:color w:val="000000"/>
          <w:sz w:val="20"/>
          <w:szCs w:val="20"/>
        </w:rPr>
        <w:fldChar w:fldCharType="begin"/>
      </w:r>
      <w:r w:rsidR="008D09D2" w:rsidRPr="00F10733">
        <w:rPr>
          <w:rFonts w:ascii="Times New Roman" w:hAnsi="Times New Roman" w:cs="Times New Roman"/>
          <w:color w:val="000000"/>
          <w:sz w:val="20"/>
          <w:szCs w:val="20"/>
        </w:rPr>
        <w:instrText>ADDIN RW.CITE{{16 Coyle, G. 2004; 16 Coyle, G. 2004}}</w:instrText>
      </w:r>
      <w:r w:rsidR="001742C1"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[9, 9]</w:t>
      </w:r>
      <w:r w:rsidR="001742C1" w:rsidRPr="00F10733">
        <w:rPr>
          <w:rFonts w:ascii="Times New Roman" w:hAnsi="Times New Roman" w:cs="Times New Roman"/>
          <w:color w:val="000000"/>
          <w:sz w:val="20"/>
          <w:szCs w:val="20"/>
        </w:rPr>
        <w:fldChar w:fldCharType="end"/>
      </w:r>
      <w:r w:rsidR="008D09D2" w:rsidRPr="00F10733">
        <w:rPr>
          <w:rFonts w:ascii="Times New Roman" w:hAnsi="Times New Roman" w:cs="Times New Roman"/>
          <w:color w:val="000000"/>
          <w:sz w:val="20"/>
          <w:szCs w:val="20"/>
        </w:rPr>
        <w:t xml:space="preserve"> </w:t>
      </w:r>
      <w:r w:rsidR="00D15DC5" w:rsidRPr="00F10733">
        <w:rPr>
          <w:rFonts w:ascii="Times New Roman" w:hAnsi="Times New Roman" w:cs="Times New Roman"/>
          <w:color w:val="000000"/>
          <w:sz w:val="20"/>
          <w:szCs w:val="20"/>
        </w:rPr>
        <w:t>;</w:t>
      </w:r>
      <w:r w:rsidR="001742C1" w:rsidRPr="00F10733">
        <w:rPr>
          <w:rFonts w:ascii="Times New Roman" w:hAnsi="Times New Roman" w:cs="Times New Roman"/>
          <w:color w:val="000000"/>
          <w:sz w:val="20"/>
          <w:szCs w:val="20"/>
        </w:rPr>
        <w:fldChar w:fldCharType="begin"/>
      </w:r>
      <w:r w:rsidR="001742C1" w:rsidRPr="00F10733">
        <w:rPr>
          <w:rFonts w:ascii="Times New Roman" w:hAnsi="Times New Roman" w:cs="Times New Roman"/>
          <w:color w:val="000000"/>
          <w:sz w:val="20"/>
          <w:szCs w:val="20"/>
        </w:rPr>
        <w:instrText>ADDIN RW.CITE{{17 Modarres, M. 2010}}</w:instrText>
      </w:r>
      <w:r w:rsidR="001742C1"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[10]</w:t>
      </w:r>
      <w:r w:rsidR="001742C1" w:rsidRPr="00F10733">
        <w:rPr>
          <w:rFonts w:ascii="Times New Roman" w:hAnsi="Times New Roman" w:cs="Times New Roman"/>
          <w:color w:val="000000"/>
          <w:sz w:val="20"/>
          <w:szCs w:val="20"/>
        </w:rPr>
        <w:fldChar w:fldCharType="end"/>
      </w:r>
      <w:r w:rsidR="008D09D2" w:rsidRPr="00F10733">
        <w:rPr>
          <w:rFonts w:ascii="Times New Roman" w:hAnsi="Times New Roman" w:cs="Times New Roman"/>
          <w:color w:val="000000"/>
          <w:sz w:val="20"/>
          <w:szCs w:val="20"/>
        </w:rPr>
        <w:fldChar w:fldCharType="begin"/>
      </w:r>
      <w:r w:rsidR="008D09D2" w:rsidRPr="00F10733">
        <w:rPr>
          <w:rFonts w:ascii="Times New Roman" w:hAnsi="Times New Roman" w:cs="Times New Roman"/>
          <w:color w:val="000000"/>
          <w:sz w:val="20"/>
          <w:szCs w:val="20"/>
        </w:rPr>
        <w:instrText>ADDIN RW.CITE{{17 Modarres, M. 2010}}</w:instrText>
      </w:r>
      <w:r w:rsidR="008D09D2"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[10]</w:t>
      </w:r>
      <w:r w:rsidR="008D09D2" w:rsidRPr="00F10733">
        <w:rPr>
          <w:rFonts w:ascii="Times New Roman" w:hAnsi="Times New Roman" w:cs="Times New Roman"/>
          <w:color w:val="000000"/>
          <w:sz w:val="20"/>
          <w:szCs w:val="20"/>
        </w:rPr>
        <w:fldChar w:fldCharType="end"/>
      </w:r>
      <w:r w:rsidR="00D15DC5" w:rsidRPr="00F10733">
        <w:rPr>
          <w:rFonts w:ascii="Times New Roman" w:hAnsi="Times New Roman" w:cs="Times New Roman"/>
          <w:color w:val="000000"/>
          <w:sz w:val="20"/>
          <w:szCs w:val="20"/>
        </w:rPr>
        <w:t>; and</w:t>
      </w:r>
      <w:r w:rsidR="008D09D2" w:rsidRPr="00F10733">
        <w:rPr>
          <w:rFonts w:ascii="Times New Roman" w:hAnsi="Times New Roman" w:cs="Times New Roman"/>
          <w:color w:val="000000"/>
          <w:sz w:val="20"/>
          <w:szCs w:val="20"/>
        </w:rPr>
        <w:t xml:space="preserve"> </w:t>
      </w:r>
      <w:r w:rsidR="008D09D2" w:rsidRPr="00F10733">
        <w:rPr>
          <w:rFonts w:ascii="Times New Roman" w:hAnsi="Times New Roman" w:cs="Times New Roman"/>
          <w:color w:val="000000"/>
          <w:sz w:val="20"/>
          <w:szCs w:val="20"/>
        </w:rPr>
        <w:fldChar w:fldCharType="begin"/>
      </w:r>
      <w:r w:rsidR="008D09D2" w:rsidRPr="00F10733">
        <w:rPr>
          <w:rFonts w:ascii="Times New Roman" w:hAnsi="Times New Roman" w:cs="Times New Roman"/>
          <w:color w:val="000000"/>
          <w:sz w:val="20"/>
          <w:szCs w:val="20"/>
        </w:rPr>
        <w:instrText>ADDIN RW.CITE{{18 Chen, D. C., Chen, P. C., Lee, Y. C., You, S. U. and Jao, H. C. 2011}}</w:instrText>
      </w:r>
      <w:r w:rsidR="008D09D2"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[11]</w:t>
      </w:r>
      <w:r w:rsidR="008D09D2" w:rsidRPr="00F10733">
        <w:rPr>
          <w:rFonts w:ascii="Times New Roman" w:hAnsi="Times New Roman" w:cs="Times New Roman"/>
          <w:color w:val="000000"/>
          <w:sz w:val="20"/>
          <w:szCs w:val="20"/>
        </w:rPr>
        <w:fldChar w:fldCharType="end"/>
      </w:r>
      <w:r w:rsidR="00D15DC5" w:rsidRPr="00F10733">
        <w:rPr>
          <w:rFonts w:ascii="Times New Roman" w:hAnsi="Times New Roman" w:cs="Times New Roman"/>
          <w:color w:val="000000"/>
          <w:sz w:val="20"/>
          <w:szCs w:val="20"/>
        </w:rPr>
        <w:t xml:space="preserve">. It was developed by </w:t>
      </w:r>
      <w:proofErr w:type="spellStart"/>
      <w:r w:rsidR="00D15DC5" w:rsidRPr="00F10733">
        <w:rPr>
          <w:rFonts w:ascii="Times New Roman" w:hAnsi="Times New Roman" w:cs="Times New Roman"/>
          <w:color w:val="000000"/>
          <w:sz w:val="20"/>
          <w:szCs w:val="20"/>
        </w:rPr>
        <w:t>Saaty</w:t>
      </w:r>
      <w:proofErr w:type="spellEnd"/>
      <w:r w:rsidR="00D15DC5" w:rsidRPr="00F10733">
        <w:rPr>
          <w:rFonts w:ascii="Times New Roman" w:hAnsi="Times New Roman" w:cs="Times New Roman"/>
          <w:color w:val="000000"/>
          <w:sz w:val="20"/>
          <w:szCs w:val="20"/>
        </w:rPr>
        <w:t>, a mathematician in early 70s.  The AHP method helps to specify numerical weights representing the relative importance of factors, elements, criteria for flood susceptibility models (see also</w:t>
      </w:r>
      <w:r w:rsidR="00662FF0" w:rsidRPr="00F10733">
        <w:rPr>
          <w:rFonts w:ascii="Times New Roman" w:hAnsi="Times New Roman" w:cs="Times New Roman"/>
          <w:color w:val="000000"/>
          <w:sz w:val="20"/>
          <w:szCs w:val="20"/>
        </w:rPr>
        <w:t xml:space="preserve"> </w:t>
      </w:r>
      <w:r w:rsidR="00662FF0" w:rsidRPr="00F10733">
        <w:rPr>
          <w:rFonts w:ascii="Times New Roman" w:hAnsi="Times New Roman" w:cs="Times New Roman"/>
          <w:color w:val="000000"/>
          <w:sz w:val="20"/>
          <w:szCs w:val="20"/>
        </w:rPr>
        <w:fldChar w:fldCharType="begin"/>
      </w:r>
      <w:r w:rsidR="00662FF0" w:rsidRPr="00F10733">
        <w:rPr>
          <w:rFonts w:ascii="Times New Roman" w:hAnsi="Times New Roman" w:cs="Times New Roman"/>
          <w:color w:val="000000"/>
          <w:sz w:val="20"/>
          <w:szCs w:val="20"/>
        </w:rPr>
        <w:instrText>ADDIN RW.CITE{{19 Emmanouloudis D, Myronidis D, Ioannou K 2008}}</w:instrText>
      </w:r>
      <w:r w:rsidR="00662FF0"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[12]</w:t>
      </w:r>
      <w:r w:rsidR="00662FF0" w:rsidRPr="00F10733">
        <w:rPr>
          <w:rFonts w:ascii="Times New Roman" w:hAnsi="Times New Roman" w:cs="Times New Roman"/>
          <w:color w:val="000000"/>
          <w:sz w:val="20"/>
          <w:szCs w:val="20"/>
        </w:rPr>
        <w:fldChar w:fldCharType="end"/>
      </w:r>
      <w:r w:rsidR="00D15DC5" w:rsidRPr="00F10733">
        <w:rPr>
          <w:rFonts w:ascii="Times New Roman" w:hAnsi="Times New Roman" w:cs="Times New Roman"/>
          <w:color w:val="000000"/>
          <w:sz w:val="20"/>
          <w:szCs w:val="20"/>
        </w:rPr>
        <w:t>;</w:t>
      </w:r>
      <w:r w:rsidR="001742C1" w:rsidRPr="00F10733">
        <w:rPr>
          <w:rFonts w:ascii="Times New Roman" w:hAnsi="Times New Roman" w:cs="Times New Roman"/>
          <w:color w:val="000000"/>
          <w:sz w:val="20"/>
          <w:szCs w:val="20"/>
        </w:rPr>
        <w:fldChar w:fldCharType="begin"/>
      </w:r>
      <w:r w:rsidR="00662FF0" w:rsidRPr="00F10733">
        <w:rPr>
          <w:rFonts w:ascii="Times New Roman" w:hAnsi="Times New Roman" w:cs="Times New Roman"/>
          <w:color w:val="000000"/>
          <w:sz w:val="20"/>
          <w:szCs w:val="20"/>
        </w:rPr>
        <w:instrText>ADDIN RW.CITE{{20 Sinha R, Bapalu G, Singh L, Rath B 2008; 20 Sinha R, Bapalu G, Singh L, Rath B 2008}}</w:instrText>
      </w:r>
      <w:r w:rsidR="001742C1"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[13, 13]</w:t>
      </w:r>
      <w:r w:rsidR="001742C1" w:rsidRPr="00F10733">
        <w:rPr>
          <w:rFonts w:ascii="Times New Roman" w:hAnsi="Times New Roman" w:cs="Times New Roman"/>
          <w:color w:val="000000"/>
          <w:sz w:val="20"/>
          <w:szCs w:val="20"/>
        </w:rPr>
        <w:fldChar w:fldCharType="end"/>
      </w:r>
      <w:r w:rsidR="00D15DC5" w:rsidRPr="00F10733">
        <w:rPr>
          <w:rFonts w:ascii="Times New Roman" w:hAnsi="Times New Roman" w:cs="Times New Roman"/>
          <w:color w:val="000000"/>
          <w:sz w:val="20"/>
          <w:szCs w:val="20"/>
        </w:rPr>
        <w:t>;</w:t>
      </w:r>
      <w:r w:rsidR="00662FF0" w:rsidRPr="00F10733">
        <w:rPr>
          <w:rFonts w:ascii="Times New Roman" w:hAnsi="Times New Roman" w:cs="Times New Roman"/>
          <w:color w:val="000000"/>
          <w:sz w:val="20"/>
          <w:szCs w:val="20"/>
        </w:rPr>
        <w:t xml:space="preserve"> </w:t>
      </w:r>
      <w:r w:rsidR="00662FF0" w:rsidRPr="00F10733">
        <w:rPr>
          <w:rFonts w:ascii="Times New Roman" w:hAnsi="Times New Roman" w:cs="Times New Roman"/>
          <w:color w:val="000000"/>
          <w:sz w:val="20"/>
          <w:szCs w:val="20"/>
        </w:rPr>
        <w:fldChar w:fldCharType="begin"/>
      </w:r>
      <w:r w:rsidR="00662FF0" w:rsidRPr="00F10733">
        <w:rPr>
          <w:rFonts w:ascii="Times New Roman" w:hAnsi="Times New Roman" w:cs="Times New Roman"/>
          <w:color w:val="000000"/>
          <w:sz w:val="20"/>
          <w:szCs w:val="20"/>
        </w:rPr>
        <w:instrText>ADDIN RW.CITE{{21 Meyer V, Scheuer S, Haase D 2009}}</w:instrText>
      </w:r>
      <w:r w:rsidR="00662FF0"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[14]</w:t>
      </w:r>
      <w:r w:rsidR="00662FF0" w:rsidRPr="00F10733">
        <w:rPr>
          <w:rFonts w:ascii="Times New Roman" w:hAnsi="Times New Roman" w:cs="Times New Roman"/>
          <w:color w:val="000000"/>
          <w:sz w:val="20"/>
          <w:szCs w:val="20"/>
        </w:rPr>
        <w:fldChar w:fldCharType="end"/>
      </w:r>
      <w:r w:rsidR="001742C1" w:rsidRPr="00F10733">
        <w:rPr>
          <w:rFonts w:ascii="Times New Roman" w:hAnsi="Times New Roman" w:cs="Times New Roman"/>
          <w:color w:val="000000"/>
          <w:sz w:val="20"/>
          <w:szCs w:val="20"/>
        </w:rPr>
        <w:t>;</w:t>
      </w:r>
      <w:r w:rsidR="00662FF0" w:rsidRPr="00F10733">
        <w:rPr>
          <w:rFonts w:ascii="Times New Roman" w:hAnsi="Times New Roman" w:cs="Times New Roman"/>
          <w:color w:val="000000"/>
          <w:sz w:val="20"/>
          <w:szCs w:val="20"/>
        </w:rPr>
        <w:t xml:space="preserve"> </w:t>
      </w:r>
      <w:r w:rsidR="00662FF0" w:rsidRPr="00F10733">
        <w:rPr>
          <w:rFonts w:ascii="Times New Roman" w:hAnsi="Times New Roman" w:cs="Times New Roman"/>
          <w:color w:val="000000"/>
          <w:sz w:val="20"/>
          <w:szCs w:val="20"/>
        </w:rPr>
        <w:fldChar w:fldCharType="begin"/>
      </w:r>
      <w:r w:rsidR="00662FF0" w:rsidRPr="00F10733">
        <w:rPr>
          <w:rFonts w:ascii="Times New Roman" w:hAnsi="Times New Roman" w:cs="Times New Roman"/>
          <w:color w:val="000000"/>
          <w:sz w:val="20"/>
          <w:szCs w:val="20"/>
        </w:rPr>
        <w:instrText>ADDIN RW.CITE{{18 Chen, D. C., Chen, P. C., Lee, Y. C., You, S. U. and Jao, H. C. 2011}}</w:instrText>
      </w:r>
      <w:r w:rsidR="00662FF0"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[11]</w:t>
      </w:r>
      <w:r w:rsidR="00662FF0" w:rsidRPr="00F10733">
        <w:rPr>
          <w:rFonts w:ascii="Times New Roman" w:hAnsi="Times New Roman" w:cs="Times New Roman"/>
          <w:color w:val="000000"/>
          <w:sz w:val="20"/>
          <w:szCs w:val="20"/>
        </w:rPr>
        <w:fldChar w:fldCharType="end"/>
      </w:r>
      <w:r w:rsidR="00D15DC5" w:rsidRPr="00F10733">
        <w:rPr>
          <w:rFonts w:ascii="Times New Roman" w:hAnsi="Times New Roman" w:cs="Times New Roman"/>
          <w:color w:val="000000"/>
          <w:sz w:val="20"/>
          <w:szCs w:val="20"/>
        </w:rPr>
        <w:t xml:space="preserve">. AHP allows both qualitative and quantitative approaches to solve complex decision problems. Therefore, </w:t>
      </w:r>
      <w:r w:rsidR="00E97B30" w:rsidRPr="00F10733">
        <w:rPr>
          <w:rFonts w:ascii="Times New Roman" w:hAnsi="Times New Roman" w:cs="Times New Roman"/>
          <w:color w:val="000000"/>
          <w:sz w:val="20"/>
          <w:szCs w:val="20"/>
        </w:rPr>
        <w:t>vast m</w:t>
      </w:r>
      <w:r w:rsidRPr="00F10733">
        <w:rPr>
          <w:rFonts w:ascii="Times New Roman" w:hAnsi="Times New Roman" w:cs="Times New Roman"/>
          <w:color w:val="000000"/>
          <w:sz w:val="20"/>
          <w:szCs w:val="20"/>
        </w:rPr>
        <w:t xml:space="preserve">ajority of the work and literature available on the application of AHP in geo-engineering are dedicated to the generation of relative weights of influential factors </w:t>
      </w:r>
      <w:r w:rsidR="00E97B30" w:rsidRPr="00F10733">
        <w:rPr>
          <w:rFonts w:ascii="Times New Roman" w:hAnsi="Times New Roman" w:cs="Times New Roman"/>
          <w:color w:val="000000"/>
          <w:sz w:val="20"/>
          <w:szCs w:val="20"/>
        </w:rPr>
        <w:t xml:space="preserve">based on a group decision making </w:t>
      </w:r>
      <w:r w:rsidRPr="00F10733">
        <w:rPr>
          <w:rFonts w:ascii="Times New Roman" w:hAnsi="Times New Roman" w:cs="Times New Roman"/>
          <w:color w:val="000000"/>
          <w:sz w:val="20"/>
          <w:szCs w:val="20"/>
        </w:rPr>
        <w:t xml:space="preserve">and integration of the weights into </w:t>
      </w:r>
      <w:r w:rsidRPr="00F10733">
        <w:rPr>
          <w:rFonts w:ascii="Times New Roman" w:hAnsi="Times New Roman" w:cs="Times New Roman"/>
          <w:color w:val="000000"/>
          <w:sz w:val="20"/>
          <w:szCs w:val="20"/>
        </w:rPr>
        <w:lastRenderedPageBreak/>
        <w:t>GIS environment</w:t>
      </w:r>
      <w:r w:rsidR="00E97B30" w:rsidRPr="00F10733">
        <w:rPr>
          <w:rFonts w:ascii="Times New Roman" w:hAnsi="Times New Roman" w:cs="Times New Roman"/>
          <w:color w:val="000000"/>
          <w:sz w:val="20"/>
          <w:szCs w:val="20"/>
        </w:rPr>
        <w:t xml:space="preserve"> for spatial modeling</w:t>
      </w:r>
      <w:r w:rsidRPr="00F10733">
        <w:rPr>
          <w:rFonts w:ascii="Times New Roman" w:hAnsi="Times New Roman" w:cs="Times New Roman"/>
          <w:color w:val="000000"/>
          <w:sz w:val="20"/>
          <w:szCs w:val="20"/>
        </w:rPr>
        <w:t xml:space="preserve">. Hence, AHP’s comprehensive literature collections could be found in http://www.expertchoice.com. For instance, </w:t>
      </w:r>
      <w:r w:rsidR="00662FF0" w:rsidRPr="00F10733">
        <w:rPr>
          <w:rFonts w:ascii="Times New Roman" w:hAnsi="Times New Roman" w:cs="Times New Roman"/>
          <w:color w:val="000000"/>
          <w:sz w:val="20"/>
          <w:szCs w:val="20"/>
        </w:rPr>
        <w:fldChar w:fldCharType="begin"/>
      </w:r>
      <w:r w:rsidR="00662FF0" w:rsidRPr="00F10733">
        <w:rPr>
          <w:rFonts w:ascii="Times New Roman" w:hAnsi="Times New Roman" w:cs="Times New Roman"/>
          <w:color w:val="000000"/>
          <w:sz w:val="20"/>
          <w:szCs w:val="20"/>
        </w:rPr>
        <w:instrText>ADDIN RW.CITE{{22 Dai, F.C., Lee, C.F., Zhang, X.H. 2001b}}</w:instrText>
      </w:r>
      <w:r w:rsidR="00662FF0"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[15]</w:t>
      </w:r>
      <w:r w:rsidR="00662FF0" w:rsidRPr="00F10733">
        <w:rPr>
          <w:rFonts w:ascii="Times New Roman" w:hAnsi="Times New Roman" w:cs="Times New Roman"/>
          <w:color w:val="000000"/>
          <w:sz w:val="20"/>
          <w:szCs w:val="20"/>
        </w:rPr>
        <w:fldChar w:fldCharType="end"/>
      </w:r>
      <w:r w:rsidR="00662FF0" w:rsidRPr="00F10733">
        <w:rPr>
          <w:rFonts w:ascii="Times New Roman" w:hAnsi="Times New Roman" w:cs="Times New Roman"/>
          <w:color w:val="000000"/>
          <w:sz w:val="20"/>
          <w:szCs w:val="20"/>
        </w:rPr>
        <w:t xml:space="preserve"> </w:t>
      </w:r>
      <w:r w:rsidRPr="00F10733">
        <w:rPr>
          <w:rFonts w:ascii="Times New Roman" w:hAnsi="Times New Roman" w:cs="Times New Roman"/>
          <w:color w:val="000000"/>
          <w:sz w:val="20"/>
          <w:szCs w:val="20"/>
        </w:rPr>
        <w:t>generated relative weights of influential factors affecting urban (Lanzhou city, China) geo-environment using AHP, where the suitability potentials of urban land use were evaluated using GIS.</w:t>
      </w:r>
    </w:p>
    <w:p w:rsidR="00DE2700" w:rsidRPr="00F10733" w:rsidRDefault="00DE2700" w:rsidP="001E3F6A">
      <w:pPr>
        <w:autoSpaceDE w:val="0"/>
        <w:autoSpaceDN w:val="0"/>
        <w:adjustRightInd w:val="0"/>
        <w:spacing w:after="0" w:line="240" w:lineRule="auto"/>
        <w:ind w:firstLine="360"/>
        <w:jc w:val="both"/>
        <w:rPr>
          <w:rFonts w:ascii="Times New Roman" w:hAnsi="Times New Roman" w:cs="Times New Roman"/>
          <w:color w:val="000000"/>
          <w:sz w:val="20"/>
          <w:szCs w:val="20"/>
        </w:rPr>
      </w:pPr>
    </w:p>
    <w:p w:rsidR="00F76CFD" w:rsidRPr="00F10733" w:rsidRDefault="00D15DC5" w:rsidP="00A7516D">
      <w:pPr>
        <w:autoSpaceDE w:val="0"/>
        <w:autoSpaceDN w:val="0"/>
        <w:adjustRightInd w:val="0"/>
        <w:spacing w:after="0" w:line="240" w:lineRule="auto"/>
        <w:ind w:firstLine="360"/>
        <w:jc w:val="both"/>
        <w:rPr>
          <w:rFonts w:ascii="Times New Roman" w:hAnsi="Times New Roman" w:cs="Times New Roman"/>
          <w:sz w:val="20"/>
          <w:szCs w:val="20"/>
        </w:rPr>
      </w:pPr>
      <w:r w:rsidRPr="00F10733">
        <w:rPr>
          <w:rFonts w:ascii="Times New Roman" w:hAnsi="Times New Roman" w:cs="Times New Roman"/>
          <w:sz w:val="20"/>
          <w:szCs w:val="20"/>
        </w:rPr>
        <w:t xml:space="preserve">In this study, the principles of </w:t>
      </w:r>
      <w:r w:rsidR="00055911" w:rsidRPr="00F10733">
        <w:rPr>
          <w:rFonts w:ascii="Times New Roman" w:hAnsi="Times New Roman" w:cs="Times New Roman"/>
          <w:sz w:val="20"/>
          <w:szCs w:val="20"/>
        </w:rPr>
        <w:t>Multi</w:t>
      </w:r>
      <w:r w:rsidRPr="00F10733">
        <w:rPr>
          <w:rFonts w:ascii="Times New Roman" w:hAnsi="Times New Roman" w:cs="Times New Roman"/>
          <w:sz w:val="20"/>
          <w:szCs w:val="20"/>
        </w:rPr>
        <w:t>-</w:t>
      </w:r>
      <w:r w:rsidR="00055911" w:rsidRPr="00F10733">
        <w:rPr>
          <w:rFonts w:ascii="Times New Roman" w:hAnsi="Times New Roman" w:cs="Times New Roman"/>
          <w:sz w:val="20"/>
          <w:szCs w:val="20"/>
        </w:rPr>
        <w:t xml:space="preserve">Criteria Decision Making </w:t>
      </w:r>
      <w:r w:rsidRPr="00F10733">
        <w:rPr>
          <w:rFonts w:ascii="Times New Roman" w:hAnsi="Times New Roman" w:cs="Times New Roman"/>
          <w:sz w:val="20"/>
          <w:szCs w:val="20"/>
        </w:rPr>
        <w:t xml:space="preserve">(MCDM) in the context of group analytic hierarchy process (GAHP) have been integrated with GIS and remote sensing to </w:t>
      </w:r>
      <w:r w:rsidR="00B02D2C" w:rsidRPr="00F10733">
        <w:rPr>
          <w:rFonts w:ascii="Times New Roman" w:hAnsi="Times New Roman" w:cs="Times New Roman"/>
          <w:sz w:val="20"/>
          <w:szCs w:val="20"/>
        </w:rPr>
        <w:t xml:space="preserve">simulate and </w:t>
      </w:r>
      <w:r w:rsidRPr="00F10733">
        <w:rPr>
          <w:rFonts w:ascii="Times New Roman" w:hAnsi="Times New Roman" w:cs="Times New Roman"/>
          <w:sz w:val="20"/>
          <w:szCs w:val="20"/>
        </w:rPr>
        <w:t xml:space="preserve">forecast the flood susceptible zones. The objectives are </w:t>
      </w:r>
      <w:r w:rsidR="004250B0" w:rsidRPr="00F10733">
        <w:rPr>
          <w:rFonts w:ascii="Times New Roman" w:hAnsi="Times New Roman" w:cs="Times New Roman"/>
          <w:sz w:val="20"/>
          <w:szCs w:val="20"/>
        </w:rPr>
        <w:t>to dev</w:t>
      </w:r>
      <w:r w:rsidR="00182B98" w:rsidRPr="00F10733">
        <w:rPr>
          <w:rFonts w:ascii="Times New Roman" w:hAnsi="Times New Roman" w:cs="Times New Roman"/>
          <w:sz w:val="20"/>
          <w:szCs w:val="20"/>
        </w:rPr>
        <w:t>elop a flood susceptibility map</w:t>
      </w:r>
      <w:r w:rsidR="004250B0" w:rsidRPr="00F10733">
        <w:rPr>
          <w:rFonts w:ascii="Times New Roman" w:hAnsi="Times New Roman" w:cs="Times New Roman"/>
          <w:sz w:val="20"/>
          <w:szCs w:val="20"/>
        </w:rPr>
        <w:t xml:space="preserve"> based on the </w:t>
      </w:r>
      <w:r w:rsidR="00182B98" w:rsidRPr="00F10733">
        <w:rPr>
          <w:rFonts w:ascii="Times New Roman" w:hAnsi="Times New Roman" w:cs="Times New Roman"/>
          <w:sz w:val="20"/>
          <w:szCs w:val="20"/>
        </w:rPr>
        <w:t>views</w:t>
      </w:r>
      <w:r w:rsidR="004250B0" w:rsidRPr="00F10733">
        <w:rPr>
          <w:rFonts w:ascii="Times New Roman" w:hAnsi="Times New Roman" w:cs="Times New Roman"/>
          <w:sz w:val="20"/>
          <w:szCs w:val="20"/>
        </w:rPr>
        <w:t xml:space="preserve"> of two category of experts (hydrologists and geologists) using some hydrogeological indexes. The data preparation and integration </w:t>
      </w:r>
      <w:r w:rsidR="00182B98" w:rsidRPr="00F10733">
        <w:rPr>
          <w:rFonts w:ascii="Times New Roman" w:hAnsi="Times New Roman" w:cs="Times New Roman"/>
          <w:sz w:val="20"/>
          <w:szCs w:val="20"/>
        </w:rPr>
        <w:t>were</w:t>
      </w:r>
      <w:r w:rsidR="004250B0" w:rsidRPr="00F10733">
        <w:rPr>
          <w:rFonts w:ascii="Times New Roman" w:hAnsi="Times New Roman" w:cs="Times New Roman"/>
          <w:sz w:val="20"/>
          <w:szCs w:val="20"/>
        </w:rPr>
        <w:t xml:space="preserve"> carried out in GIS environment.</w:t>
      </w:r>
    </w:p>
    <w:p w:rsidR="00EF5C50" w:rsidRPr="00F10733" w:rsidRDefault="00EF5C50" w:rsidP="00B67F6F">
      <w:pPr>
        <w:autoSpaceDE w:val="0"/>
        <w:autoSpaceDN w:val="0"/>
        <w:adjustRightInd w:val="0"/>
        <w:spacing w:after="0" w:line="240" w:lineRule="auto"/>
        <w:ind w:firstLine="360"/>
        <w:jc w:val="center"/>
        <w:rPr>
          <w:rFonts w:ascii="Times New Roman" w:hAnsi="Times New Roman" w:cs="Times New Roman"/>
          <w:sz w:val="20"/>
          <w:szCs w:val="20"/>
        </w:rPr>
      </w:pPr>
    </w:p>
    <w:p w:rsidR="004250B0" w:rsidRPr="00B67F6F" w:rsidRDefault="00B67F6F" w:rsidP="00B67F6F">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II. </w:t>
      </w:r>
      <w:r w:rsidRPr="00B67F6F">
        <w:rPr>
          <w:rFonts w:ascii="Times New Roman" w:hAnsi="Times New Roman" w:cs="Times New Roman"/>
          <w:sz w:val="20"/>
          <w:szCs w:val="20"/>
        </w:rPr>
        <w:t>DESCRIPTION OF THE STUDY AREA</w:t>
      </w:r>
    </w:p>
    <w:p w:rsidR="004250B0" w:rsidRPr="00F10733" w:rsidRDefault="006E68D2" w:rsidP="001E3F6A">
      <w:pPr>
        <w:tabs>
          <w:tab w:val="left" w:pos="1680"/>
        </w:tabs>
        <w:spacing w:line="240" w:lineRule="auto"/>
        <w:rPr>
          <w:rFonts w:ascii="Times New Roman" w:hAnsi="Times New Roman" w:cs="Times New Roman"/>
          <w:i/>
          <w:sz w:val="20"/>
          <w:szCs w:val="20"/>
        </w:rPr>
      </w:pPr>
      <w:r>
        <w:rPr>
          <w:rFonts w:ascii="Times New Roman" w:hAnsi="Times New Roman" w:cs="Times New Roman"/>
          <w:i/>
          <w:sz w:val="20"/>
          <w:szCs w:val="20"/>
        </w:rPr>
        <w:t>A</w:t>
      </w:r>
      <w:r w:rsidR="004250B0" w:rsidRPr="00F10733">
        <w:rPr>
          <w:rFonts w:ascii="Times New Roman" w:hAnsi="Times New Roman" w:cs="Times New Roman"/>
          <w:i/>
          <w:sz w:val="20"/>
          <w:szCs w:val="20"/>
        </w:rPr>
        <w:t>. Location of the study area</w:t>
      </w:r>
    </w:p>
    <w:p w:rsidR="004250B0" w:rsidRPr="00F10733" w:rsidRDefault="004250B0" w:rsidP="001E3F6A">
      <w:pPr>
        <w:tabs>
          <w:tab w:val="left" w:pos="1680"/>
        </w:tabs>
        <w:spacing w:line="240" w:lineRule="auto"/>
        <w:ind w:firstLine="720"/>
        <w:jc w:val="both"/>
        <w:rPr>
          <w:rStyle w:val="content"/>
          <w:rFonts w:ascii="Times New Roman" w:hAnsi="Times New Roman" w:cs="Times New Roman"/>
          <w:color w:val="000000"/>
          <w:sz w:val="20"/>
          <w:szCs w:val="20"/>
        </w:rPr>
      </w:pPr>
      <w:r w:rsidRPr="00F10733">
        <w:rPr>
          <w:rStyle w:val="content"/>
          <w:rFonts w:ascii="Times New Roman" w:hAnsi="Times New Roman" w:cs="Times New Roman"/>
          <w:color w:val="000000"/>
          <w:sz w:val="20"/>
          <w:szCs w:val="20"/>
        </w:rPr>
        <w:t xml:space="preserve">The State of Perlis is bounded by Thailand in the north, Kedah in the south, while its western coastline borders the Straits of Malacca as illustrated in Fig. 1. </w:t>
      </w:r>
      <w:r w:rsidR="00C41C90" w:rsidRPr="00F10733">
        <w:rPr>
          <w:rStyle w:val="content"/>
          <w:rFonts w:ascii="Times New Roman" w:hAnsi="Times New Roman" w:cs="Times New Roman"/>
          <w:color w:val="000000"/>
          <w:sz w:val="20"/>
          <w:szCs w:val="20"/>
        </w:rPr>
        <w:t xml:space="preserve">It is bounded by longitudes </w:t>
      </w:r>
      <w:r w:rsidR="00C41C90" w:rsidRPr="00F10733">
        <w:rPr>
          <w:rFonts w:ascii="Times New Roman" w:hAnsi="Times New Roman" w:cs="Times New Roman"/>
          <w:color w:val="000000"/>
          <w:sz w:val="20"/>
          <w:szCs w:val="20"/>
        </w:rPr>
        <w:t>100 º 07’ 02”E/ 100 º 22’ 33”E and latitudes 6 º 43’ 19”N/6 º 15’ 13”N</w:t>
      </w:r>
      <w:r w:rsidR="00A7516D" w:rsidRPr="00F10733">
        <w:rPr>
          <w:rFonts w:ascii="Times New Roman" w:hAnsi="Times New Roman" w:cs="Times New Roman"/>
          <w:color w:val="000000"/>
          <w:sz w:val="20"/>
          <w:szCs w:val="20"/>
        </w:rPr>
        <w:t xml:space="preserve"> respectively</w:t>
      </w:r>
      <w:r w:rsidR="00C41C90" w:rsidRPr="00F10733">
        <w:rPr>
          <w:rFonts w:ascii="Times New Roman" w:hAnsi="Times New Roman" w:cs="Times New Roman"/>
          <w:color w:val="000000"/>
          <w:sz w:val="20"/>
          <w:szCs w:val="20"/>
        </w:rPr>
        <w:t>.</w:t>
      </w:r>
    </w:p>
    <w:p w:rsidR="004250B0" w:rsidRPr="00F10733" w:rsidRDefault="00D54439" w:rsidP="001E3F6A">
      <w:pPr>
        <w:spacing w:line="240" w:lineRule="auto"/>
        <w:rPr>
          <w:rFonts w:ascii="Times New Roman" w:hAnsi="Times New Roman" w:cs="Times New Roman"/>
          <w:sz w:val="20"/>
          <w:szCs w:val="20"/>
        </w:rPr>
      </w:pPr>
      <w:r w:rsidRPr="00F10733">
        <w:rPr>
          <w:rFonts w:ascii="Times New Roman" w:hAnsi="Times New Roman" w:cs="Times New Roman"/>
          <w:noProof/>
          <w:sz w:val="20"/>
          <w:szCs w:val="20"/>
        </w:rPr>
        <mc:AlternateContent>
          <mc:Choice Requires="wps">
            <w:drawing>
              <wp:anchor distT="0" distB="0" distL="114300" distR="114300" simplePos="0" relativeHeight="251726848" behindDoc="0" locked="0" layoutInCell="1" allowOverlap="1" wp14:anchorId="166DBCCA" wp14:editId="0AF043BD">
                <wp:simplePos x="0" y="0"/>
                <wp:positionH relativeFrom="column">
                  <wp:posOffset>2962275</wp:posOffset>
                </wp:positionH>
                <wp:positionV relativeFrom="paragraph">
                  <wp:posOffset>110490</wp:posOffset>
                </wp:positionV>
                <wp:extent cx="3219450" cy="35242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52425"/>
                        </a:xfrm>
                        <a:prstGeom prst="rect">
                          <a:avLst/>
                        </a:prstGeom>
                        <a:solidFill>
                          <a:srgbClr val="FFFFFF">
                            <a:alpha val="0"/>
                          </a:srgbClr>
                        </a:solidFill>
                        <a:ln w="9525">
                          <a:noFill/>
                          <a:miter lim="800000"/>
                          <a:headEnd/>
                          <a:tailEnd/>
                        </a:ln>
                      </wps:spPr>
                      <wps:txbx>
                        <w:txbxContent>
                          <w:p w:rsidR="008D09D2" w:rsidRPr="006E68D2" w:rsidRDefault="00BC7684" w:rsidP="00BC7684">
                            <w:pPr>
                              <w:jc w:val="center"/>
                              <w:rPr>
                                <w:sz w:val="16"/>
                                <w:szCs w:val="16"/>
                              </w:rPr>
                            </w:pPr>
                            <w:r w:rsidRPr="006E68D2">
                              <w:rPr>
                                <w:rFonts w:ascii="Times New Roman" w:hAnsi="Times New Roman" w:cs="Times New Roman"/>
                                <w:color w:val="000000"/>
                                <w:sz w:val="16"/>
                                <w:szCs w:val="16"/>
                              </w:rPr>
                              <w:t xml:space="preserve">TABLE 1: </w:t>
                            </w:r>
                            <w:r w:rsidRPr="006E68D2">
                              <w:rPr>
                                <w:rFonts w:ascii="Times New Roman" w:hAnsi="Times New Roman" w:cs="Times New Roman"/>
                                <w:bCs/>
                                <w:color w:val="000000"/>
                                <w:sz w:val="16"/>
                                <w:szCs w:val="16"/>
                              </w:rPr>
                              <w:t>INTERPRETATION OF THE SAATY’S SCALE OF MEASUREMENT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3.25pt;margin-top:8.7pt;width:253.5pt;height:2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" stroked="f">
                <v:fill opacity="0"/>
                <v:textbox>
                  <w:txbxContent>
                    <w:p w:rsidR="008D09D2" w:rsidRPr="006E68D2" w:rsidRDefault="00BC7684" w:rsidP="00BC7684">
                      <w:pPr>
                        <w:jc w:val="center"/>
                        <w:rPr>
                          <w:sz w:val="16"/>
                          <w:szCs w:val="16"/>
                        </w:rPr>
                      </w:pPr>
                      <w:r w:rsidRPr="006E68D2">
                        <w:rPr>
                          <w:rFonts w:ascii="Times New Roman" w:hAnsi="Times New Roman" w:cs="Times New Roman"/>
                          <w:color w:val="000000"/>
                          <w:sz w:val="16"/>
                          <w:szCs w:val="16"/>
                        </w:rPr>
                        <w:t xml:space="preserve">TABLE 1: </w:t>
                      </w:r>
                      <w:r w:rsidRPr="006E68D2">
                        <w:rPr>
                          <w:rFonts w:ascii="Times New Roman" w:hAnsi="Times New Roman" w:cs="Times New Roman"/>
                          <w:bCs/>
                          <w:color w:val="000000"/>
                          <w:sz w:val="16"/>
                          <w:szCs w:val="16"/>
                        </w:rPr>
                        <w:t>INTERPRETATION OF THE SAATY’S SCALE OF MEASUREMENT</w:t>
                      </w:r>
                    </w:p>
                  </w:txbxContent>
                </v:textbox>
              </v:shape>
            </w:pict>
          </mc:Fallback>
        </mc:AlternateContent>
      </w:r>
      <w:r w:rsidR="004250B0" w:rsidRPr="00F10733">
        <w:rPr>
          <w:rFonts w:ascii="Times New Roman" w:hAnsi="Times New Roman" w:cs="Times New Roman"/>
          <w:noProof/>
          <w:sz w:val="20"/>
          <w:szCs w:val="20"/>
        </w:rPr>
        <w:drawing>
          <wp:anchor distT="0" distB="0" distL="114300" distR="114300" simplePos="0" relativeHeight="251660288" behindDoc="1" locked="0" layoutInCell="1" allowOverlap="1" wp14:anchorId="144B222C" wp14:editId="216AA7A3">
            <wp:simplePos x="0" y="0"/>
            <wp:positionH relativeFrom="column">
              <wp:posOffset>255270</wp:posOffset>
            </wp:positionH>
            <wp:positionV relativeFrom="paragraph">
              <wp:posOffset>-90170</wp:posOffset>
            </wp:positionV>
            <wp:extent cx="2592070" cy="23768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7885" t="20810" r="29648" b="9920"/>
                    <a:stretch/>
                  </pic:blipFill>
                  <pic:spPr bwMode="auto">
                    <a:xfrm>
                      <a:off x="0" y="0"/>
                      <a:ext cx="2592070" cy="237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50B0" w:rsidRPr="00F10733" w:rsidRDefault="004250B0" w:rsidP="001E3F6A">
      <w:pPr>
        <w:spacing w:line="240" w:lineRule="auto"/>
        <w:rPr>
          <w:rFonts w:ascii="Times New Roman" w:hAnsi="Times New Roman" w:cs="Times New Roman"/>
          <w:sz w:val="20"/>
          <w:szCs w:val="20"/>
        </w:rPr>
      </w:pPr>
    </w:p>
    <w:p w:rsidR="004250B0" w:rsidRPr="00F10733" w:rsidRDefault="004250B0" w:rsidP="001E3F6A">
      <w:pPr>
        <w:spacing w:line="240" w:lineRule="auto"/>
        <w:rPr>
          <w:rFonts w:ascii="Times New Roman" w:hAnsi="Times New Roman" w:cs="Times New Roman"/>
          <w:sz w:val="20"/>
          <w:szCs w:val="20"/>
        </w:rPr>
      </w:pPr>
    </w:p>
    <w:p w:rsidR="004250B0" w:rsidRPr="00F10733" w:rsidRDefault="004250B0" w:rsidP="001E3F6A">
      <w:pPr>
        <w:spacing w:line="240" w:lineRule="auto"/>
        <w:rPr>
          <w:rFonts w:ascii="Times New Roman" w:hAnsi="Times New Roman" w:cs="Times New Roman"/>
          <w:sz w:val="20"/>
          <w:szCs w:val="20"/>
        </w:rPr>
      </w:pPr>
    </w:p>
    <w:p w:rsidR="004250B0" w:rsidRPr="00F10733" w:rsidRDefault="004250B0" w:rsidP="001E3F6A">
      <w:pPr>
        <w:spacing w:line="240" w:lineRule="auto"/>
        <w:rPr>
          <w:rFonts w:ascii="Times New Roman" w:hAnsi="Times New Roman" w:cs="Times New Roman"/>
          <w:sz w:val="20"/>
          <w:szCs w:val="20"/>
        </w:rPr>
      </w:pPr>
    </w:p>
    <w:p w:rsidR="004250B0" w:rsidRPr="00F10733" w:rsidRDefault="004250B0" w:rsidP="001E3F6A">
      <w:pPr>
        <w:spacing w:line="240" w:lineRule="auto"/>
        <w:rPr>
          <w:rFonts w:ascii="Times New Roman" w:hAnsi="Times New Roman" w:cs="Times New Roman"/>
          <w:sz w:val="20"/>
          <w:szCs w:val="20"/>
        </w:rPr>
      </w:pPr>
    </w:p>
    <w:p w:rsidR="004250B0" w:rsidRPr="00F10733" w:rsidRDefault="004250B0" w:rsidP="001E3F6A">
      <w:pPr>
        <w:spacing w:line="240" w:lineRule="auto"/>
        <w:rPr>
          <w:rFonts w:ascii="Times New Roman" w:hAnsi="Times New Roman" w:cs="Times New Roman"/>
          <w:sz w:val="20"/>
          <w:szCs w:val="20"/>
        </w:rPr>
      </w:pPr>
    </w:p>
    <w:p w:rsidR="00DE2700" w:rsidRPr="00F10733" w:rsidRDefault="00DE2700" w:rsidP="001E3F6A">
      <w:pPr>
        <w:spacing w:after="120" w:line="240" w:lineRule="auto"/>
        <w:jc w:val="both"/>
        <w:rPr>
          <w:rFonts w:ascii="Times New Roman" w:hAnsi="Times New Roman" w:cs="Times New Roman"/>
          <w:iCs/>
          <w:color w:val="000000"/>
          <w:sz w:val="20"/>
          <w:szCs w:val="20"/>
        </w:rPr>
      </w:pPr>
    </w:p>
    <w:p w:rsidR="00B705D0" w:rsidRPr="00F10733" w:rsidRDefault="00F10733" w:rsidP="001E3F6A">
      <w:pPr>
        <w:spacing w:after="120" w:line="240" w:lineRule="auto"/>
        <w:ind w:firstLine="720"/>
        <w:jc w:val="both"/>
        <w:rPr>
          <w:rFonts w:ascii="Times New Roman" w:hAnsi="Times New Roman" w:cs="Times New Roman"/>
          <w:b/>
          <w:iCs/>
          <w:color w:val="000000"/>
          <w:sz w:val="20"/>
          <w:szCs w:val="20"/>
        </w:rPr>
      </w:pPr>
      <w:r w:rsidRPr="00F10733">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13ADCDCB" wp14:editId="0DBC935B">
                <wp:simplePos x="0" y="0"/>
                <wp:positionH relativeFrom="column">
                  <wp:posOffset>-38100</wp:posOffset>
                </wp:positionH>
                <wp:positionV relativeFrom="paragraph">
                  <wp:posOffset>102235</wp:posOffset>
                </wp:positionV>
                <wp:extent cx="3286125" cy="533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33400"/>
                        </a:xfrm>
                        <a:prstGeom prst="rect">
                          <a:avLst/>
                        </a:prstGeom>
                        <a:solidFill>
                          <a:srgbClr val="FFFFFF">
                            <a:alpha val="0"/>
                          </a:srgbClr>
                        </a:solidFill>
                        <a:ln w="9525">
                          <a:noFill/>
                          <a:miter lim="800000"/>
                          <a:headEnd/>
                          <a:tailEnd/>
                        </a:ln>
                      </wps:spPr>
                      <wps:txbx>
                        <w:txbxContent>
                          <w:p w:rsidR="008D09D2" w:rsidRPr="00F10733" w:rsidRDefault="008D09D2" w:rsidP="004250B0">
                            <w:pPr>
                              <w:spacing w:line="240" w:lineRule="auto"/>
                              <w:jc w:val="center"/>
                              <w:rPr>
                                <w:rFonts w:ascii="Times New Roman" w:hAnsi="Times New Roman" w:cs="Times New Roman"/>
                                <w:sz w:val="16"/>
                                <w:szCs w:val="16"/>
                              </w:rPr>
                            </w:pPr>
                            <w:r w:rsidRPr="00F10733">
                              <w:rPr>
                                <w:rFonts w:ascii="Times New Roman" w:hAnsi="Times New Roman" w:cs="Times New Roman"/>
                                <w:sz w:val="16"/>
                                <w:szCs w:val="16"/>
                              </w:rPr>
                              <w:t>Fig. 1: Map of Peninsular Malaysia showing the study area</w:t>
                            </w:r>
                          </w:p>
                          <w:p w:rsidR="008D09D2" w:rsidRPr="00F10733" w:rsidRDefault="008D09D2" w:rsidP="004250B0">
                            <w:pPr>
                              <w:spacing w:line="240" w:lineRule="auto"/>
                              <w:rPr>
                                <w:rFonts w:ascii="Times New Roman" w:hAnsi="Times New Roman" w:cs="Times New Roman"/>
                                <w:sz w:val="16"/>
                                <w:szCs w:val="16"/>
                              </w:rPr>
                            </w:pPr>
                            <w:r w:rsidRPr="00F10733">
                              <w:rPr>
                                <w:rFonts w:ascii="Times New Roman" w:hAnsi="Times New Roman" w:cs="Times New Roman"/>
                                <w:sz w:val="16"/>
                                <w:szCs w:val="16"/>
                              </w:rPr>
                              <w:t>Source: http://www.royalpcg.com/sites</w:t>
                            </w:r>
                          </w:p>
                          <w:p w:rsidR="008D09D2" w:rsidRDefault="008D09D2" w:rsidP="004250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8.05pt;width:258.7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" stroked="f">
                <v:fill opacity="0"/>
                <v:textbox>
                  <w:txbxContent>
                    <w:p w:rsidR="008D09D2" w:rsidRPr="00F10733" w:rsidRDefault="008D09D2" w:rsidP="004250B0">
                      <w:pPr>
                        <w:spacing w:line="240" w:lineRule="auto"/>
                        <w:jc w:val="center"/>
                        <w:rPr>
                          <w:rFonts w:ascii="Times New Roman" w:hAnsi="Times New Roman" w:cs="Times New Roman"/>
                          <w:sz w:val="16"/>
                          <w:szCs w:val="16"/>
                        </w:rPr>
                      </w:pPr>
                      <w:r w:rsidRPr="00F10733">
                        <w:rPr>
                          <w:rFonts w:ascii="Times New Roman" w:hAnsi="Times New Roman" w:cs="Times New Roman"/>
                          <w:sz w:val="16"/>
                          <w:szCs w:val="16"/>
                        </w:rPr>
                        <w:t>Fig. 1: Map of Peninsular Malaysia showing the study area</w:t>
                      </w:r>
                    </w:p>
                    <w:p w:rsidR="008D09D2" w:rsidRPr="00F10733" w:rsidRDefault="008D09D2" w:rsidP="004250B0">
                      <w:pPr>
                        <w:spacing w:line="240" w:lineRule="auto"/>
                        <w:rPr>
                          <w:rFonts w:ascii="Times New Roman" w:hAnsi="Times New Roman" w:cs="Times New Roman"/>
                          <w:sz w:val="16"/>
                          <w:szCs w:val="16"/>
                        </w:rPr>
                      </w:pPr>
                      <w:r w:rsidRPr="00F10733">
                        <w:rPr>
                          <w:rFonts w:ascii="Times New Roman" w:hAnsi="Times New Roman" w:cs="Times New Roman"/>
                          <w:sz w:val="16"/>
                          <w:szCs w:val="16"/>
                        </w:rPr>
                        <w:t>Source: http://www.royalpcg.com/sites</w:t>
                      </w:r>
                    </w:p>
                    <w:p w:rsidR="008D09D2" w:rsidRDefault="008D09D2" w:rsidP="004250B0"/>
                  </w:txbxContent>
                </v:textbox>
              </v:shape>
            </w:pict>
          </mc:Fallback>
        </mc:AlternateContent>
      </w:r>
    </w:p>
    <w:p w:rsidR="00F10733" w:rsidRDefault="00F10733" w:rsidP="00F10733">
      <w:pPr>
        <w:spacing w:after="120" w:line="240" w:lineRule="auto"/>
        <w:jc w:val="both"/>
        <w:rPr>
          <w:rFonts w:ascii="Times New Roman" w:hAnsi="Times New Roman" w:cs="Times New Roman"/>
          <w:b/>
          <w:iCs/>
          <w:color w:val="000000"/>
          <w:sz w:val="20"/>
          <w:szCs w:val="20"/>
        </w:rPr>
      </w:pPr>
    </w:p>
    <w:p w:rsidR="00A73264" w:rsidRPr="006E68D2" w:rsidRDefault="00A73264" w:rsidP="006E68D2">
      <w:pPr>
        <w:spacing w:after="120" w:line="240" w:lineRule="auto"/>
        <w:jc w:val="both"/>
        <w:rPr>
          <w:rFonts w:ascii="Times New Roman" w:hAnsi="Times New Roman" w:cs="Times New Roman"/>
          <w:iCs/>
          <w:color w:val="000000"/>
          <w:sz w:val="20"/>
          <w:szCs w:val="20"/>
        </w:rPr>
      </w:pPr>
    </w:p>
    <w:p w:rsidR="00AB55CF" w:rsidRPr="006E68D2" w:rsidRDefault="006E68D2" w:rsidP="001E3F6A">
      <w:pPr>
        <w:spacing w:after="120" w:line="240" w:lineRule="auto"/>
        <w:ind w:firstLine="720"/>
        <w:jc w:val="both"/>
        <w:rPr>
          <w:rFonts w:ascii="Times New Roman" w:hAnsi="Times New Roman" w:cs="Times New Roman"/>
          <w:iCs/>
          <w:color w:val="000000"/>
          <w:sz w:val="20"/>
          <w:szCs w:val="20"/>
        </w:rPr>
      </w:pPr>
      <w:r w:rsidRPr="006E68D2">
        <w:rPr>
          <w:rFonts w:ascii="Times New Roman" w:hAnsi="Times New Roman" w:cs="Times New Roman"/>
          <w:iCs/>
          <w:color w:val="000000"/>
          <w:sz w:val="20"/>
          <w:szCs w:val="20"/>
        </w:rPr>
        <w:t>III. STUDY METHODOLOGY</w:t>
      </w:r>
    </w:p>
    <w:p w:rsidR="00943EC2" w:rsidRPr="006E68D2" w:rsidRDefault="006E68D2" w:rsidP="001E3F6A">
      <w:pPr>
        <w:tabs>
          <w:tab w:val="left" w:pos="1680"/>
        </w:tabs>
        <w:spacing w:line="240" w:lineRule="auto"/>
        <w:jc w:val="both"/>
        <w:rPr>
          <w:rFonts w:ascii="Times New Roman" w:hAnsi="Times New Roman" w:cs="Times New Roman"/>
          <w:i/>
          <w:color w:val="000000"/>
          <w:sz w:val="20"/>
          <w:szCs w:val="20"/>
        </w:rPr>
      </w:pPr>
      <w:r w:rsidRPr="006E68D2">
        <w:rPr>
          <w:rFonts w:ascii="Times New Roman" w:hAnsi="Times New Roman" w:cs="Times New Roman"/>
          <w:i/>
          <w:color w:val="000000"/>
          <w:sz w:val="20"/>
          <w:szCs w:val="20"/>
        </w:rPr>
        <w:t>A.</w:t>
      </w:r>
      <w:r w:rsidR="00943EC2" w:rsidRPr="006E68D2">
        <w:rPr>
          <w:rFonts w:ascii="Times New Roman" w:hAnsi="Times New Roman" w:cs="Times New Roman"/>
          <w:i/>
          <w:color w:val="000000"/>
          <w:sz w:val="20"/>
          <w:szCs w:val="20"/>
        </w:rPr>
        <w:t xml:space="preserve"> Selecting the flood influencing criteria/factors in the study area</w:t>
      </w:r>
    </w:p>
    <w:p w:rsidR="00EF5C50" w:rsidRPr="00F10733" w:rsidRDefault="00943EC2" w:rsidP="00EF5C50">
      <w:pPr>
        <w:tabs>
          <w:tab w:val="left" w:pos="1680"/>
        </w:tabs>
        <w:spacing w:line="240" w:lineRule="auto"/>
        <w:jc w:val="both"/>
        <w:rPr>
          <w:rFonts w:ascii="Times New Roman" w:hAnsi="Times New Roman" w:cs="Times New Roman"/>
          <w:sz w:val="20"/>
          <w:szCs w:val="20"/>
        </w:rPr>
      </w:pPr>
      <w:r w:rsidRPr="00F10733">
        <w:rPr>
          <w:rFonts w:ascii="Times New Roman" w:hAnsi="Times New Roman" w:cs="Times New Roman"/>
          <w:sz w:val="20"/>
          <w:szCs w:val="20"/>
        </w:rPr>
        <w:t xml:space="preserve">           </w:t>
      </w:r>
      <w:r w:rsidR="00833A00" w:rsidRPr="00F10733">
        <w:rPr>
          <w:rFonts w:ascii="Times New Roman" w:hAnsi="Times New Roman" w:cs="Times New Roman"/>
          <w:sz w:val="20"/>
          <w:szCs w:val="20"/>
        </w:rPr>
        <w:t>Certain</w:t>
      </w:r>
      <w:r w:rsidRPr="00F10733">
        <w:rPr>
          <w:rFonts w:ascii="Times New Roman" w:hAnsi="Times New Roman" w:cs="Times New Roman"/>
          <w:sz w:val="20"/>
          <w:szCs w:val="20"/>
        </w:rPr>
        <w:t xml:space="preserve"> natural flood influencing factors were considered in this study in order to </w:t>
      </w:r>
      <w:r w:rsidR="00A7516D" w:rsidRPr="00F10733">
        <w:rPr>
          <w:rFonts w:ascii="Times New Roman" w:hAnsi="Times New Roman" w:cs="Times New Roman"/>
          <w:sz w:val="20"/>
          <w:szCs w:val="20"/>
        </w:rPr>
        <w:t>forecast</w:t>
      </w:r>
      <w:r w:rsidRPr="00F10733">
        <w:rPr>
          <w:rFonts w:ascii="Times New Roman" w:hAnsi="Times New Roman" w:cs="Times New Roman"/>
          <w:sz w:val="20"/>
          <w:szCs w:val="20"/>
        </w:rPr>
        <w:t xml:space="preserve"> the flood </w:t>
      </w:r>
      <w:r w:rsidRPr="00F10733">
        <w:rPr>
          <w:rFonts w:ascii="Times New Roman" w:hAnsi="Times New Roman" w:cs="Times New Roman"/>
          <w:sz w:val="20"/>
          <w:szCs w:val="20"/>
        </w:rPr>
        <w:lastRenderedPageBreak/>
        <w:t xml:space="preserve">susceptible zones in the study area. The factors considered herein are: rainfall, geology, slope gradient, land use, and the soil type. </w:t>
      </w:r>
      <w:r w:rsidR="00662FF0" w:rsidRPr="00F10733">
        <w:rPr>
          <w:rFonts w:ascii="Times New Roman" w:hAnsi="Times New Roman" w:cs="Times New Roman"/>
          <w:sz w:val="20"/>
          <w:szCs w:val="20"/>
        </w:rPr>
        <w:fldChar w:fldCharType="begin"/>
      </w:r>
      <w:r w:rsidR="00662FF0" w:rsidRPr="00F10733">
        <w:rPr>
          <w:rFonts w:ascii="Times New Roman" w:hAnsi="Times New Roman" w:cs="Times New Roman"/>
          <w:sz w:val="20"/>
          <w:szCs w:val="20"/>
        </w:rPr>
        <w:instrText>ADDIN RW.CITE{{56 Pradhan, Biswajeet 2010}}</w:instrText>
      </w:r>
      <w:r w:rsidR="00662FF0" w:rsidRPr="00F10733">
        <w:rPr>
          <w:rFonts w:ascii="Times New Roman" w:hAnsi="Times New Roman" w:cs="Times New Roman"/>
          <w:sz w:val="20"/>
          <w:szCs w:val="20"/>
        </w:rPr>
        <w:fldChar w:fldCharType="separate"/>
      </w:r>
      <w:r w:rsidR="00662FF0" w:rsidRPr="00F10733">
        <w:rPr>
          <w:rFonts w:ascii="Times New Roman" w:hAnsi="Times New Roman" w:cs="Times New Roman"/>
          <w:sz w:val="20"/>
          <w:szCs w:val="20"/>
        </w:rPr>
        <w:t>[16]</w:t>
      </w:r>
      <w:r w:rsidR="00662FF0" w:rsidRPr="00F10733">
        <w:rPr>
          <w:rFonts w:ascii="Times New Roman" w:hAnsi="Times New Roman" w:cs="Times New Roman"/>
          <w:sz w:val="20"/>
          <w:szCs w:val="20"/>
        </w:rPr>
        <w:fldChar w:fldCharType="end"/>
      </w:r>
      <w:r w:rsidR="00662FF0" w:rsidRPr="00F10733">
        <w:rPr>
          <w:rFonts w:ascii="Times New Roman" w:hAnsi="Times New Roman" w:cs="Times New Roman"/>
          <w:sz w:val="20"/>
          <w:szCs w:val="20"/>
        </w:rPr>
        <w:t xml:space="preserve"> </w:t>
      </w:r>
      <w:proofErr w:type="gramStart"/>
      <w:r w:rsidR="00807696" w:rsidRPr="00F10733">
        <w:rPr>
          <w:rFonts w:ascii="Times New Roman" w:hAnsi="Times New Roman" w:cs="Times New Roman"/>
          <w:sz w:val="20"/>
          <w:szCs w:val="20"/>
        </w:rPr>
        <w:t>and</w:t>
      </w:r>
      <w:proofErr w:type="gramEnd"/>
      <w:r w:rsidR="00807696" w:rsidRPr="00F10733">
        <w:rPr>
          <w:rFonts w:ascii="Times New Roman" w:hAnsi="Times New Roman" w:cs="Times New Roman"/>
          <w:sz w:val="20"/>
          <w:szCs w:val="20"/>
        </w:rPr>
        <w:t xml:space="preserve"> </w:t>
      </w:r>
      <w:r w:rsidR="00662FF0" w:rsidRPr="00F10733">
        <w:rPr>
          <w:rFonts w:ascii="Times New Roman" w:hAnsi="Times New Roman" w:cs="Times New Roman"/>
          <w:sz w:val="20"/>
          <w:szCs w:val="20"/>
        </w:rPr>
        <w:fldChar w:fldCharType="begin"/>
      </w:r>
      <w:r w:rsidR="00662FF0" w:rsidRPr="00F10733">
        <w:rPr>
          <w:rFonts w:ascii="Times New Roman" w:hAnsi="Times New Roman" w:cs="Times New Roman"/>
          <w:sz w:val="20"/>
          <w:szCs w:val="20"/>
        </w:rPr>
        <w:instrText>ADDIN RW.CITE{{55 Yahaya, Sani 2010}}</w:instrText>
      </w:r>
      <w:r w:rsidR="00662FF0" w:rsidRPr="00F10733">
        <w:rPr>
          <w:rFonts w:ascii="Times New Roman" w:hAnsi="Times New Roman" w:cs="Times New Roman"/>
          <w:sz w:val="20"/>
          <w:szCs w:val="20"/>
        </w:rPr>
        <w:fldChar w:fldCharType="separate"/>
      </w:r>
      <w:r w:rsidR="00662FF0" w:rsidRPr="00F10733">
        <w:rPr>
          <w:rFonts w:ascii="Times New Roman" w:hAnsi="Times New Roman" w:cs="Times New Roman"/>
          <w:sz w:val="20"/>
          <w:szCs w:val="20"/>
        </w:rPr>
        <w:t>[17]</w:t>
      </w:r>
      <w:r w:rsidR="00662FF0" w:rsidRPr="00F10733">
        <w:rPr>
          <w:rFonts w:ascii="Times New Roman" w:hAnsi="Times New Roman" w:cs="Times New Roman"/>
          <w:sz w:val="20"/>
          <w:szCs w:val="20"/>
        </w:rPr>
        <w:fldChar w:fldCharType="end"/>
      </w:r>
      <w:r w:rsidR="00662FF0" w:rsidRPr="00F10733">
        <w:rPr>
          <w:rFonts w:ascii="Times New Roman" w:hAnsi="Times New Roman" w:cs="Times New Roman"/>
          <w:sz w:val="20"/>
          <w:szCs w:val="20"/>
        </w:rPr>
        <w:t xml:space="preserve"> </w:t>
      </w:r>
      <w:r w:rsidR="00807696" w:rsidRPr="00F10733">
        <w:rPr>
          <w:rFonts w:ascii="Times New Roman" w:hAnsi="Times New Roman" w:cs="Times New Roman"/>
          <w:sz w:val="20"/>
          <w:szCs w:val="20"/>
        </w:rPr>
        <w:t>used the same factors in their flood studies. Therefore, these</w:t>
      </w:r>
      <w:r w:rsidRPr="00F10733">
        <w:rPr>
          <w:rFonts w:ascii="Times New Roman" w:hAnsi="Times New Roman" w:cs="Times New Roman"/>
          <w:sz w:val="20"/>
          <w:szCs w:val="20"/>
        </w:rPr>
        <w:t xml:space="preserve"> factors are believed to be influencing flood generation in the area.</w:t>
      </w:r>
    </w:p>
    <w:p w:rsidR="00F94E8E" w:rsidRPr="006E68D2" w:rsidRDefault="006E68D2" w:rsidP="00EF5C50">
      <w:pPr>
        <w:tabs>
          <w:tab w:val="left" w:pos="1680"/>
        </w:tabs>
        <w:spacing w:line="240" w:lineRule="auto"/>
        <w:jc w:val="both"/>
        <w:rPr>
          <w:rFonts w:ascii="Times New Roman" w:hAnsi="Times New Roman" w:cs="Times New Roman"/>
          <w:i/>
          <w:sz w:val="20"/>
          <w:szCs w:val="20"/>
        </w:rPr>
      </w:pPr>
      <w:r w:rsidRPr="006E68D2">
        <w:rPr>
          <w:rFonts w:ascii="Times New Roman" w:hAnsi="Times New Roman" w:cs="Times New Roman"/>
          <w:i/>
          <w:color w:val="000000"/>
          <w:sz w:val="20"/>
          <w:szCs w:val="20"/>
        </w:rPr>
        <w:t>B.</w:t>
      </w:r>
      <w:r w:rsidR="00F94E8E" w:rsidRPr="006E68D2">
        <w:rPr>
          <w:rFonts w:ascii="Times New Roman" w:hAnsi="Times New Roman" w:cs="Times New Roman"/>
          <w:i/>
          <w:color w:val="000000"/>
          <w:sz w:val="20"/>
          <w:szCs w:val="20"/>
        </w:rPr>
        <w:t xml:space="preserve"> Assignment of</w:t>
      </w:r>
      <w:r w:rsidR="009B5458" w:rsidRPr="006E68D2">
        <w:rPr>
          <w:rFonts w:ascii="Times New Roman" w:hAnsi="Times New Roman" w:cs="Times New Roman"/>
          <w:i/>
          <w:color w:val="000000"/>
          <w:sz w:val="20"/>
          <w:szCs w:val="20"/>
        </w:rPr>
        <w:t xml:space="preserve"> weights </w:t>
      </w:r>
      <w:r w:rsidR="007A06C7" w:rsidRPr="006E68D2">
        <w:rPr>
          <w:rFonts w:ascii="Times New Roman" w:hAnsi="Times New Roman" w:cs="Times New Roman"/>
          <w:i/>
          <w:color w:val="000000"/>
          <w:sz w:val="20"/>
          <w:szCs w:val="20"/>
        </w:rPr>
        <w:t>to</w:t>
      </w:r>
      <w:r w:rsidR="009B5458" w:rsidRPr="006E68D2">
        <w:rPr>
          <w:rFonts w:ascii="Times New Roman" w:hAnsi="Times New Roman" w:cs="Times New Roman"/>
          <w:i/>
          <w:color w:val="000000"/>
          <w:sz w:val="20"/>
          <w:szCs w:val="20"/>
        </w:rPr>
        <w:t xml:space="preserve"> the flood influencing criteria/factors</w:t>
      </w:r>
    </w:p>
    <w:p w:rsidR="007B5B4B" w:rsidRDefault="009B5458" w:rsidP="00EF5C50">
      <w:pPr>
        <w:pStyle w:val="paragraf"/>
        <w:spacing w:before="0" w:line="240" w:lineRule="auto"/>
        <w:ind w:firstLine="450"/>
        <w:rPr>
          <w:color w:val="000000"/>
          <w:sz w:val="20"/>
          <w:szCs w:val="20"/>
        </w:rPr>
      </w:pPr>
      <w:r w:rsidRPr="00F10733">
        <w:rPr>
          <w:color w:val="000000"/>
          <w:sz w:val="20"/>
          <w:szCs w:val="20"/>
        </w:rPr>
        <w:t xml:space="preserve">      </w:t>
      </w:r>
      <w:r w:rsidR="00DC0DD7" w:rsidRPr="00F10733">
        <w:rPr>
          <w:color w:val="000000"/>
          <w:sz w:val="20"/>
          <w:szCs w:val="20"/>
        </w:rPr>
        <w:t>Based on</w:t>
      </w:r>
      <w:r w:rsidRPr="00F10733">
        <w:rPr>
          <w:color w:val="000000"/>
          <w:sz w:val="20"/>
          <w:szCs w:val="20"/>
        </w:rPr>
        <w:t xml:space="preserve"> the </w:t>
      </w:r>
      <w:r w:rsidR="00DC0DD7" w:rsidRPr="00F10733">
        <w:rPr>
          <w:color w:val="000000"/>
          <w:sz w:val="20"/>
          <w:szCs w:val="20"/>
        </w:rPr>
        <w:t xml:space="preserve">method of the </w:t>
      </w:r>
      <w:r w:rsidR="000E51E0" w:rsidRPr="00F10733">
        <w:rPr>
          <w:color w:val="000000"/>
          <w:sz w:val="20"/>
          <w:szCs w:val="20"/>
        </w:rPr>
        <w:t>Multi-Criteria Decision Making</w:t>
      </w:r>
      <w:r w:rsidR="00DC0DD7" w:rsidRPr="00F10733">
        <w:rPr>
          <w:color w:val="000000"/>
          <w:sz w:val="20"/>
          <w:szCs w:val="20"/>
        </w:rPr>
        <w:t xml:space="preserve"> (MCDM</w:t>
      </w:r>
      <w:r w:rsidRPr="00F10733">
        <w:rPr>
          <w:color w:val="000000"/>
          <w:sz w:val="20"/>
          <w:szCs w:val="20"/>
        </w:rPr>
        <w:t xml:space="preserve">), </w:t>
      </w:r>
      <w:r w:rsidR="00DC0DD7" w:rsidRPr="00F10733">
        <w:rPr>
          <w:color w:val="000000"/>
          <w:sz w:val="20"/>
          <w:szCs w:val="20"/>
        </w:rPr>
        <w:t>each factor’s weight was</w:t>
      </w:r>
      <w:r w:rsidRPr="00F10733">
        <w:rPr>
          <w:color w:val="000000"/>
          <w:sz w:val="20"/>
          <w:szCs w:val="20"/>
        </w:rPr>
        <w:t xml:space="preserve"> </w:t>
      </w:r>
      <w:r w:rsidR="00DC0DD7" w:rsidRPr="00F10733">
        <w:rPr>
          <w:color w:val="000000"/>
          <w:sz w:val="20"/>
          <w:szCs w:val="20"/>
        </w:rPr>
        <w:t>computed</w:t>
      </w:r>
      <w:r w:rsidRPr="00F10733">
        <w:rPr>
          <w:color w:val="000000"/>
          <w:sz w:val="20"/>
          <w:szCs w:val="20"/>
        </w:rPr>
        <w:t xml:space="preserve"> and assigned</w:t>
      </w:r>
      <w:r w:rsidR="00DC0DD7" w:rsidRPr="00F10733">
        <w:rPr>
          <w:color w:val="000000"/>
          <w:sz w:val="20"/>
          <w:szCs w:val="20"/>
        </w:rPr>
        <w:t xml:space="preserve"> to the </w:t>
      </w:r>
      <w:r w:rsidR="00F94E8E" w:rsidRPr="00F10733">
        <w:rPr>
          <w:color w:val="000000"/>
          <w:sz w:val="20"/>
          <w:szCs w:val="20"/>
        </w:rPr>
        <w:t>factors</w:t>
      </w:r>
      <w:r w:rsidR="00DC0DD7" w:rsidRPr="00F10733">
        <w:rPr>
          <w:color w:val="000000"/>
          <w:sz w:val="20"/>
          <w:szCs w:val="20"/>
        </w:rPr>
        <w:t xml:space="preserve"> discussed previously</w:t>
      </w:r>
      <w:r w:rsidR="00F94E8E" w:rsidRPr="00F10733">
        <w:rPr>
          <w:color w:val="000000"/>
          <w:sz w:val="20"/>
          <w:szCs w:val="20"/>
        </w:rPr>
        <w:t xml:space="preserve"> in GIS environment</w:t>
      </w:r>
      <w:r w:rsidRPr="00F10733">
        <w:rPr>
          <w:color w:val="000000"/>
          <w:sz w:val="20"/>
          <w:szCs w:val="20"/>
        </w:rPr>
        <w:t xml:space="preserve">. </w:t>
      </w:r>
      <w:r w:rsidR="00662FF0" w:rsidRPr="00F10733">
        <w:rPr>
          <w:color w:val="000000"/>
          <w:sz w:val="20"/>
          <w:szCs w:val="20"/>
        </w:rPr>
        <w:fldChar w:fldCharType="begin"/>
      </w:r>
      <w:r w:rsidR="00662FF0" w:rsidRPr="00F10733">
        <w:rPr>
          <w:color w:val="000000"/>
          <w:sz w:val="20"/>
          <w:szCs w:val="20"/>
        </w:rPr>
        <w:instrText>ADDIN RW.CITE{{37 Eastman, J.R. 1996}}</w:instrText>
      </w:r>
      <w:r w:rsidR="00662FF0" w:rsidRPr="00F10733">
        <w:rPr>
          <w:color w:val="000000"/>
          <w:sz w:val="20"/>
          <w:szCs w:val="20"/>
        </w:rPr>
        <w:fldChar w:fldCharType="separate"/>
      </w:r>
      <w:r w:rsidR="00662FF0" w:rsidRPr="00F10733">
        <w:rPr>
          <w:color w:val="000000"/>
          <w:sz w:val="20"/>
          <w:szCs w:val="20"/>
        </w:rPr>
        <w:t>[18]</w:t>
      </w:r>
      <w:r w:rsidR="00662FF0" w:rsidRPr="00F10733">
        <w:rPr>
          <w:color w:val="000000"/>
          <w:sz w:val="20"/>
          <w:szCs w:val="20"/>
        </w:rPr>
        <w:fldChar w:fldCharType="end"/>
      </w:r>
      <w:r w:rsidRPr="00F10733">
        <w:rPr>
          <w:color w:val="000000"/>
          <w:sz w:val="20"/>
          <w:szCs w:val="20"/>
        </w:rPr>
        <w:t xml:space="preserve"> </w:t>
      </w:r>
      <w:proofErr w:type="gramStart"/>
      <w:r w:rsidRPr="00F10733">
        <w:rPr>
          <w:color w:val="000000"/>
          <w:sz w:val="20"/>
          <w:szCs w:val="20"/>
        </w:rPr>
        <w:t>and</w:t>
      </w:r>
      <w:proofErr w:type="gramEnd"/>
      <w:r w:rsidRPr="00F10733">
        <w:rPr>
          <w:color w:val="000000"/>
          <w:sz w:val="20"/>
          <w:szCs w:val="20"/>
        </w:rPr>
        <w:t xml:space="preserve"> </w:t>
      </w:r>
      <w:r w:rsidR="00662FF0" w:rsidRPr="00F10733">
        <w:rPr>
          <w:color w:val="000000"/>
          <w:sz w:val="20"/>
          <w:szCs w:val="20"/>
        </w:rPr>
        <w:fldChar w:fldCharType="begin"/>
      </w:r>
      <w:r w:rsidR="00662FF0" w:rsidRPr="00F10733">
        <w:rPr>
          <w:color w:val="000000"/>
          <w:sz w:val="20"/>
          <w:szCs w:val="20"/>
        </w:rPr>
        <w:instrText>ADDIN RW.CITE{{36 Navalgund, R.R 1997}}</w:instrText>
      </w:r>
      <w:r w:rsidR="00662FF0" w:rsidRPr="00F10733">
        <w:rPr>
          <w:color w:val="000000"/>
          <w:sz w:val="20"/>
          <w:szCs w:val="20"/>
        </w:rPr>
        <w:fldChar w:fldCharType="separate"/>
      </w:r>
      <w:r w:rsidR="00662FF0" w:rsidRPr="00F10733">
        <w:rPr>
          <w:color w:val="000000"/>
          <w:sz w:val="20"/>
          <w:szCs w:val="20"/>
        </w:rPr>
        <w:t>[19]</w:t>
      </w:r>
      <w:r w:rsidR="00662FF0" w:rsidRPr="00F10733">
        <w:rPr>
          <w:color w:val="000000"/>
          <w:sz w:val="20"/>
          <w:szCs w:val="20"/>
        </w:rPr>
        <w:fldChar w:fldCharType="end"/>
      </w:r>
      <w:r w:rsidR="00662FF0" w:rsidRPr="00F10733">
        <w:rPr>
          <w:color w:val="000000"/>
          <w:sz w:val="20"/>
          <w:szCs w:val="20"/>
        </w:rPr>
        <w:t xml:space="preserve"> </w:t>
      </w:r>
      <w:r w:rsidR="00DC0DD7" w:rsidRPr="00F10733">
        <w:rPr>
          <w:color w:val="000000"/>
          <w:sz w:val="20"/>
          <w:szCs w:val="20"/>
        </w:rPr>
        <w:t>described MCDM</w:t>
      </w:r>
      <w:r w:rsidRPr="00F10733">
        <w:rPr>
          <w:color w:val="000000"/>
          <w:sz w:val="20"/>
          <w:szCs w:val="20"/>
        </w:rPr>
        <w:t xml:space="preserve"> as a </w:t>
      </w:r>
      <w:r w:rsidR="00DC0DD7" w:rsidRPr="00F10733">
        <w:rPr>
          <w:color w:val="000000"/>
          <w:sz w:val="20"/>
          <w:szCs w:val="20"/>
        </w:rPr>
        <w:t>method</w:t>
      </w:r>
      <w:r w:rsidRPr="00F10733">
        <w:rPr>
          <w:color w:val="000000"/>
          <w:sz w:val="20"/>
          <w:szCs w:val="20"/>
        </w:rPr>
        <w:t xml:space="preserve"> that </w:t>
      </w:r>
      <w:r w:rsidR="00DC0DD7" w:rsidRPr="00F10733">
        <w:rPr>
          <w:color w:val="000000"/>
          <w:sz w:val="20"/>
          <w:szCs w:val="20"/>
        </w:rPr>
        <w:t>permit</w:t>
      </w:r>
      <w:r w:rsidRPr="00F10733">
        <w:rPr>
          <w:color w:val="000000"/>
          <w:sz w:val="20"/>
          <w:szCs w:val="20"/>
        </w:rPr>
        <w:t xml:space="preserve">s each </w:t>
      </w:r>
      <w:r w:rsidR="00DC0DD7" w:rsidRPr="00F10733">
        <w:rPr>
          <w:color w:val="000000"/>
          <w:sz w:val="20"/>
          <w:szCs w:val="20"/>
        </w:rPr>
        <w:t>criterion</w:t>
      </w:r>
      <w:r w:rsidRPr="00F10733">
        <w:rPr>
          <w:color w:val="000000"/>
          <w:sz w:val="20"/>
          <w:szCs w:val="20"/>
        </w:rPr>
        <w:t xml:space="preserve"> to be weighted </w:t>
      </w:r>
      <w:r w:rsidR="00DC0DD7" w:rsidRPr="00F10733">
        <w:rPr>
          <w:color w:val="000000"/>
          <w:sz w:val="20"/>
          <w:szCs w:val="20"/>
        </w:rPr>
        <w:t>with respect</w:t>
      </w:r>
      <w:r w:rsidRPr="00F10733">
        <w:rPr>
          <w:color w:val="000000"/>
          <w:sz w:val="20"/>
          <w:szCs w:val="20"/>
        </w:rPr>
        <w:t xml:space="preserve"> to its relative importance/influence. Experts’ </w:t>
      </w:r>
      <w:r w:rsidR="00DC0DD7" w:rsidRPr="00F10733">
        <w:rPr>
          <w:color w:val="000000"/>
          <w:sz w:val="20"/>
          <w:szCs w:val="20"/>
        </w:rPr>
        <w:t>judgments</w:t>
      </w:r>
      <w:r w:rsidRPr="00F10733">
        <w:rPr>
          <w:color w:val="000000"/>
          <w:sz w:val="20"/>
          <w:szCs w:val="20"/>
        </w:rPr>
        <w:t xml:space="preserve"> were </w:t>
      </w:r>
      <w:r w:rsidR="00DC0DD7" w:rsidRPr="00F10733">
        <w:rPr>
          <w:color w:val="000000"/>
          <w:sz w:val="20"/>
          <w:szCs w:val="20"/>
        </w:rPr>
        <w:t>used</w:t>
      </w:r>
      <w:r w:rsidRPr="00F10733">
        <w:rPr>
          <w:color w:val="000000"/>
          <w:sz w:val="20"/>
          <w:szCs w:val="20"/>
        </w:rPr>
        <w:t xml:space="preserve"> in </w:t>
      </w:r>
      <w:r w:rsidR="00DC0DD7" w:rsidRPr="00F10733">
        <w:rPr>
          <w:color w:val="000000"/>
          <w:sz w:val="20"/>
          <w:szCs w:val="20"/>
        </w:rPr>
        <w:t>assigning</w:t>
      </w:r>
      <w:r w:rsidRPr="00F10733">
        <w:rPr>
          <w:color w:val="000000"/>
          <w:sz w:val="20"/>
          <w:szCs w:val="20"/>
        </w:rPr>
        <w:t xml:space="preserve"> the weight of each </w:t>
      </w:r>
      <w:r w:rsidR="00DC0DD7" w:rsidRPr="00F10733">
        <w:rPr>
          <w:color w:val="000000"/>
          <w:sz w:val="20"/>
          <w:szCs w:val="20"/>
        </w:rPr>
        <w:t>criterion</w:t>
      </w:r>
      <w:r w:rsidRPr="00F10733">
        <w:rPr>
          <w:color w:val="000000"/>
          <w:sz w:val="20"/>
          <w:szCs w:val="20"/>
        </w:rPr>
        <w:t xml:space="preserve">. </w:t>
      </w:r>
      <w:r w:rsidR="00505B2A" w:rsidRPr="00F10733">
        <w:rPr>
          <w:color w:val="000000"/>
          <w:sz w:val="20"/>
          <w:szCs w:val="20"/>
        </w:rPr>
        <w:t xml:space="preserve">The experts’ </w:t>
      </w:r>
      <w:r w:rsidR="00EF5C50" w:rsidRPr="00F10733">
        <w:rPr>
          <w:color w:val="000000"/>
          <w:sz w:val="20"/>
          <w:szCs w:val="20"/>
        </w:rPr>
        <w:t>ratings</w:t>
      </w:r>
      <w:r w:rsidR="00505B2A" w:rsidRPr="00F10733">
        <w:rPr>
          <w:color w:val="000000"/>
          <w:sz w:val="20"/>
          <w:szCs w:val="20"/>
        </w:rPr>
        <w:t xml:space="preserve"> were aggregated using a Geometric Mean method as follows: Geometric Means = ((X</w:t>
      </w:r>
      <w:r w:rsidR="00505B2A" w:rsidRPr="00F10733">
        <w:rPr>
          <w:color w:val="000000"/>
          <w:sz w:val="20"/>
          <w:szCs w:val="20"/>
          <w:vertAlign w:val="subscript"/>
        </w:rPr>
        <w:t>1</w:t>
      </w:r>
      <w:proofErr w:type="gramStart"/>
      <w:r w:rsidR="00505B2A" w:rsidRPr="00F10733">
        <w:rPr>
          <w:color w:val="000000"/>
          <w:sz w:val="20"/>
          <w:szCs w:val="20"/>
        </w:rPr>
        <w:t>)(</w:t>
      </w:r>
      <w:proofErr w:type="gramEnd"/>
      <w:r w:rsidR="00505B2A" w:rsidRPr="00F10733">
        <w:rPr>
          <w:color w:val="000000"/>
          <w:sz w:val="20"/>
          <w:szCs w:val="20"/>
        </w:rPr>
        <w:t>X</w:t>
      </w:r>
      <w:r w:rsidR="00505B2A" w:rsidRPr="00F10733">
        <w:rPr>
          <w:color w:val="000000"/>
          <w:sz w:val="20"/>
          <w:szCs w:val="20"/>
          <w:vertAlign w:val="subscript"/>
        </w:rPr>
        <w:t>2</w:t>
      </w:r>
      <w:r w:rsidR="00505B2A" w:rsidRPr="00F10733">
        <w:rPr>
          <w:color w:val="000000"/>
          <w:sz w:val="20"/>
          <w:szCs w:val="20"/>
        </w:rPr>
        <w:t>)(X</w:t>
      </w:r>
      <w:r w:rsidR="00505B2A" w:rsidRPr="00F10733">
        <w:rPr>
          <w:color w:val="000000"/>
          <w:sz w:val="20"/>
          <w:szCs w:val="20"/>
          <w:vertAlign w:val="subscript"/>
        </w:rPr>
        <w:t>3</w:t>
      </w:r>
      <w:r w:rsidR="00505B2A" w:rsidRPr="00F10733">
        <w:rPr>
          <w:color w:val="000000"/>
          <w:sz w:val="20"/>
          <w:szCs w:val="20"/>
        </w:rPr>
        <w:t>)....(X</w:t>
      </w:r>
      <w:r w:rsidR="00505B2A" w:rsidRPr="00F10733">
        <w:rPr>
          <w:color w:val="000000"/>
          <w:sz w:val="20"/>
          <w:szCs w:val="20"/>
          <w:vertAlign w:val="subscript"/>
        </w:rPr>
        <w:t>N</w:t>
      </w:r>
      <w:r w:rsidR="00505B2A" w:rsidRPr="00F10733">
        <w:rPr>
          <w:color w:val="000000"/>
          <w:sz w:val="20"/>
          <w:szCs w:val="20"/>
        </w:rPr>
        <w:t>))</w:t>
      </w:r>
      <w:r w:rsidR="00505B2A" w:rsidRPr="00F10733">
        <w:rPr>
          <w:color w:val="000000"/>
          <w:sz w:val="20"/>
          <w:szCs w:val="20"/>
          <w:vertAlign w:val="superscript"/>
        </w:rPr>
        <w:t>1/N</w:t>
      </w:r>
      <w:r w:rsidR="00EF5C50" w:rsidRPr="00F10733">
        <w:rPr>
          <w:color w:val="000000"/>
          <w:sz w:val="20"/>
          <w:szCs w:val="20"/>
        </w:rPr>
        <w:t>; w</w:t>
      </w:r>
      <w:r w:rsidR="00505B2A" w:rsidRPr="00F10733">
        <w:rPr>
          <w:color w:val="000000"/>
          <w:sz w:val="20"/>
          <w:szCs w:val="20"/>
        </w:rPr>
        <w:t>here X = Individual score and N = Sample size (Number of scores).</w:t>
      </w:r>
      <w:r w:rsidR="00505B2A" w:rsidRPr="00F10733">
        <w:rPr>
          <w:color w:val="000000"/>
          <w:sz w:val="20"/>
          <w:szCs w:val="20"/>
          <w:vertAlign w:val="superscript"/>
        </w:rPr>
        <w:t xml:space="preserve"> </w:t>
      </w:r>
      <w:r w:rsidR="00505B2A" w:rsidRPr="00F10733">
        <w:rPr>
          <w:color w:val="000000"/>
          <w:sz w:val="20"/>
          <w:szCs w:val="20"/>
        </w:rPr>
        <w:t xml:space="preserve">Therefore, the experts’ preferences helped in carrying out the pairwise comparison matrix. </w:t>
      </w:r>
      <w:r w:rsidR="00EF5C50" w:rsidRPr="00F10733">
        <w:rPr>
          <w:color w:val="000000"/>
          <w:sz w:val="20"/>
          <w:szCs w:val="20"/>
        </w:rPr>
        <w:t>As mentioned</w:t>
      </w:r>
      <w:r w:rsidRPr="00F10733">
        <w:rPr>
          <w:color w:val="000000"/>
          <w:sz w:val="20"/>
          <w:szCs w:val="20"/>
        </w:rPr>
        <w:t xml:space="preserve"> </w:t>
      </w:r>
      <w:r w:rsidR="00EF5C50" w:rsidRPr="00F10733">
        <w:rPr>
          <w:color w:val="000000"/>
          <w:sz w:val="20"/>
          <w:szCs w:val="20"/>
        </w:rPr>
        <w:t xml:space="preserve">earlier, </w:t>
      </w:r>
      <w:r w:rsidRPr="00F10733">
        <w:rPr>
          <w:color w:val="000000"/>
          <w:sz w:val="20"/>
          <w:szCs w:val="20"/>
        </w:rPr>
        <w:t xml:space="preserve">AHP </w:t>
      </w:r>
      <w:r w:rsidR="00DC0DD7" w:rsidRPr="00F10733">
        <w:rPr>
          <w:color w:val="000000"/>
          <w:sz w:val="20"/>
          <w:szCs w:val="20"/>
        </w:rPr>
        <w:t>technique</w:t>
      </w:r>
      <w:r w:rsidRPr="00F10733">
        <w:rPr>
          <w:color w:val="000000"/>
          <w:sz w:val="20"/>
          <w:szCs w:val="20"/>
        </w:rPr>
        <w:t xml:space="preserve"> </w:t>
      </w:r>
      <w:r w:rsidR="00DC0DD7" w:rsidRPr="00F10733">
        <w:rPr>
          <w:color w:val="000000"/>
          <w:sz w:val="20"/>
          <w:szCs w:val="20"/>
        </w:rPr>
        <w:t>developed</w:t>
      </w:r>
      <w:r w:rsidRPr="00F10733">
        <w:rPr>
          <w:color w:val="000000"/>
          <w:sz w:val="20"/>
          <w:szCs w:val="20"/>
        </w:rPr>
        <w:t xml:space="preserve"> by </w:t>
      </w:r>
      <w:r w:rsidR="00662FF0" w:rsidRPr="00F10733">
        <w:rPr>
          <w:color w:val="000000"/>
          <w:sz w:val="20"/>
          <w:szCs w:val="20"/>
        </w:rPr>
        <w:fldChar w:fldCharType="begin"/>
      </w:r>
      <w:r w:rsidR="00662FF0" w:rsidRPr="00F10733">
        <w:rPr>
          <w:color w:val="000000"/>
          <w:sz w:val="20"/>
          <w:szCs w:val="20"/>
        </w:rPr>
        <w:instrText>ADDIN RW.CITE{{43 Saaty, T.L., 1980}}</w:instrText>
      </w:r>
      <w:r w:rsidR="00662FF0" w:rsidRPr="00F10733">
        <w:rPr>
          <w:color w:val="000000"/>
          <w:sz w:val="20"/>
          <w:szCs w:val="20"/>
        </w:rPr>
        <w:fldChar w:fldCharType="separate"/>
      </w:r>
      <w:r w:rsidR="00662FF0" w:rsidRPr="00F10733">
        <w:rPr>
          <w:color w:val="000000"/>
          <w:sz w:val="20"/>
          <w:szCs w:val="20"/>
        </w:rPr>
        <w:t>[5]</w:t>
      </w:r>
      <w:r w:rsidR="00662FF0" w:rsidRPr="00F10733">
        <w:rPr>
          <w:color w:val="000000"/>
          <w:sz w:val="20"/>
          <w:szCs w:val="20"/>
        </w:rPr>
        <w:fldChar w:fldCharType="end"/>
      </w:r>
      <w:r w:rsidRPr="00F10733">
        <w:rPr>
          <w:color w:val="000000"/>
          <w:sz w:val="20"/>
          <w:szCs w:val="20"/>
        </w:rPr>
        <w:t xml:space="preserve"> was </w:t>
      </w:r>
      <w:r w:rsidR="00DC0DD7" w:rsidRPr="00F10733">
        <w:rPr>
          <w:color w:val="000000"/>
          <w:sz w:val="20"/>
          <w:szCs w:val="20"/>
        </w:rPr>
        <w:t>used</w:t>
      </w:r>
      <w:r w:rsidRPr="00F10733">
        <w:rPr>
          <w:color w:val="000000"/>
          <w:sz w:val="20"/>
          <w:szCs w:val="20"/>
        </w:rPr>
        <w:t xml:space="preserve"> in </w:t>
      </w:r>
      <w:r w:rsidR="00DC0DD7" w:rsidRPr="00F10733">
        <w:rPr>
          <w:color w:val="000000"/>
          <w:sz w:val="20"/>
          <w:szCs w:val="20"/>
        </w:rPr>
        <w:t>coming up with</w:t>
      </w:r>
      <w:r w:rsidRPr="00F10733">
        <w:rPr>
          <w:color w:val="000000"/>
          <w:sz w:val="20"/>
          <w:szCs w:val="20"/>
        </w:rPr>
        <w:t xml:space="preserve"> the relative weights based on the </w:t>
      </w:r>
      <w:proofErr w:type="spellStart"/>
      <w:r w:rsidRPr="00F10733">
        <w:rPr>
          <w:color w:val="000000"/>
          <w:sz w:val="20"/>
          <w:szCs w:val="20"/>
        </w:rPr>
        <w:t>Saaty’s</w:t>
      </w:r>
      <w:proofErr w:type="spellEnd"/>
      <w:r w:rsidRPr="00F10733">
        <w:rPr>
          <w:color w:val="000000"/>
          <w:sz w:val="20"/>
          <w:szCs w:val="20"/>
        </w:rPr>
        <w:t xml:space="preserve"> scale of </w:t>
      </w:r>
      <w:r w:rsidR="007F2AC6" w:rsidRPr="00F10733">
        <w:rPr>
          <w:color w:val="000000"/>
          <w:sz w:val="20"/>
          <w:szCs w:val="20"/>
        </w:rPr>
        <w:t>influence</w:t>
      </w:r>
      <w:r w:rsidRPr="00F10733">
        <w:rPr>
          <w:color w:val="000000"/>
          <w:sz w:val="20"/>
          <w:szCs w:val="20"/>
        </w:rPr>
        <w:t xml:space="preserve"> 1 to 9 as </w:t>
      </w:r>
      <w:r w:rsidR="007F2AC6" w:rsidRPr="00F10733">
        <w:rPr>
          <w:color w:val="000000"/>
          <w:sz w:val="20"/>
          <w:szCs w:val="20"/>
        </w:rPr>
        <w:t>shown</w:t>
      </w:r>
      <w:r w:rsidRPr="00F10733">
        <w:rPr>
          <w:color w:val="000000"/>
          <w:sz w:val="20"/>
          <w:szCs w:val="20"/>
        </w:rPr>
        <w:t xml:space="preserve"> in Table 1.</w:t>
      </w:r>
      <w:r w:rsidR="00505B2A" w:rsidRPr="00F10733">
        <w:rPr>
          <w:color w:val="000000"/>
          <w:sz w:val="20"/>
          <w:szCs w:val="20"/>
        </w:rPr>
        <w:t xml:space="preserve"> The weights of the factors </w:t>
      </w:r>
      <w:r w:rsidR="00EF5C50" w:rsidRPr="00F10733">
        <w:rPr>
          <w:color w:val="000000"/>
          <w:sz w:val="20"/>
          <w:szCs w:val="20"/>
        </w:rPr>
        <w:t>were</w:t>
      </w:r>
      <w:r w:rsidR="00505B2A" w:rsidRPr="00F10733">
        <w:rPr>
          <w:color w:val="000000"/>
          <w:sz w:val="20"/>
          <w:szCs w:val="20"/>
        </w:rPr>
        <w:t xml:space="preserve"> generated based on the steps described by </w:t>
      </w:r>
      <w:r w:rsidR="00662FF0" w:rsidRPr="00F10733">
        <w:rPr>
          <w:color w:val="000000"/>
          <w:sz w:val="20"/>
          <w:szCs w:val="20"/>
        </w:rPr>
        <w:fldChar w:fldCharType="begin"/>
      </w:r>
      <w:r w:rsidR="00662FF0" w:rsidRPr="00F10733">
        <w:rPr>
          <w:color w:val="000000"/>
          <w:sz w:val="20"/>
          <w:szCs w:val="20"/>
        </w:rPr>
        <w:instrText>ADDIN RW.CITE{{41 Malczewski, J., 1999}}</w:instrText>
      </w:r>
      <w:r w:rsidR="00662FF0" w:rsidRPr="00F10733">
        <w:rPr>
          <w:color w:val="000000"/>
          <w:sz w:val="20"/>
          <w:szCs w:val="20"/>
        </w:rPr>
        <w:fldChar w:fldCharType="separate"/>
      </w:r>
      <w:r w:rsidR="00662FF0" w:rsidRPr="00F10733">
        <w:rPr>
          <w:color w:val="000000"/>
          <w:sz w:val="20"/>
          <w:szCs w:val="20"/>
        </w:rPr>
        <w:t>[20]</w:t>
      </w:r>
      <w:r w:rsidR="00662FF0" w:rsidRPr="00F10733">
        <w:rPr>
          <w:color w:val="000000"/>
          <w:sz w:val="20"/>
          <w:szCs w:val="20"/>
        </w:rPr>
        <w:fldChar w:fldCharType="end"/>
      </w:r>
    </w:p>
    <w:p w:rsidR="00BC7684" w:rsidRDefault="00BC7684" w:rsidP="00EF5C50">
      <w:pPr>
        <w:pStyle w:val="paragraf"/>
        <w:spacing w:before="0" w:line="240" w:lineRule="auto"/>
        <w:ind w:firstLine="450"/>
        <w:rPr>
          <w:color w:val="000000"/>
          <w:sz w:val="20"/>
          <w:szCs w:val="20"/>
        </w:rPr>
      </w:pPr>
    </w:p>
    <w:p w:rsidR="00BC7684" w:rsidRPr="00F10733" w:rsidRDefault="00BC7684" w:rsidP="00D54439">
      <w:pPr>
        <w:pStyle w:val="paragraf"/>
        <w:spacing w:before="0" w:line="240" w:lineRule="auto"/>
        <w:ind w:firstLine="0"/>
        <w:rPr>
          <w:color w:val="000000"/>
          <w:sz w:val="20"/>
          <w:szCs w:val="20"/>
        </w:rPr>
      </w:pPr>
    </w:p>
    <w:p w:rsidR="00EF5C50" w:rsidRPr="00F10733" w:rsidRDefault="00EF5C50" w:rsidP="00EF5C50">
      <w:pPr>
        <w:pStyle w:val="paragraf"/>
        <w:spacing w:before="0" w:line="240" w:lineRule="auto"/>
        <w:ind w:firstLine="450"/>
        <w:rPr>
          <w:color w:val="000000"/>
          <w:sz w:val="20"/>
          <w:szCs w:val="20"/>
        </w:rPr>
      </w:pPr>
    </w:p>
    <w:p w:rsidR="009B5458" w:rsidRPr="00F10733" w:rsidRDefault="009B5458" w:rsidP="001E3F6A">
      <w:pPr>
        <w:tabs>
          <w:tab w:val="left" w:pos="1680"/>
        </w:tabs>
        <w:spacing w:line="240" w:lineRule="auto"/>
        <w:jc w:val="both"/>
        <w:rPr>
          <w:rFonts w:ascii="Times New Roman" w:hAnsi="Times New Roman" w:cs="Times New Roman"/>
          <w:i/>
          <w:sz w:val="20"/>
          <w:szCs w:val="20"/>
        </w:rPr>
      </w:pPr>
    </w:p>
    <w:tbl>
      <w:tblPr>
        <w:tblStyle w:val="TableGrid"/>
        <w:tblW w:w="4702" w:type="dxa"/>
        <w:jc w:val="center"/>
        <w:tblLook w:val="04A0" w:firstRow="1" w:lastRow="0" w:firstColumn="1" w:lastColumn="0" w:noHBand="0" w:noVBand="1"/>
      </w:tblPr>
      <w:tblGrid>
        <w:gridCol w:w="1325"/>
        <w:gridCol w:w="1399"/>
        <w:gridCol w:w="1978"/>
      </w:tblGrid>
      <w:tr w:rsidR="009B5458" w:rsidRPr="00F10733" w:rsidTr="00D54439">
        <w:trPr>
          <w:trHeight w:val="455"/>
          <w:jc w:val="center"/>
        </w:trPr>
        <w:tc>
          <w:tcPr>
            <w:tcW w:w="1325" w:type="dxa"/>
            <w:vAlign w:val="center"/>
          </w:tcPr>
          <w:p w:rsidR="009B5458" w:rsidRPr="006E68D2" w:rsidRDefault="009B5458" w:rsidP="001E3F6A">
            <w:pPr>
              <w:jc w:val="center"/>
              <w:outlineLvl w:val="0"/>
              <w:rPr>
                <w:rFonts w:ascii="Times New Roman" w:hAnsi="Times New Roman" w:cs="Times New Roman"/>
                <w:b/>
                <w:bCs/>
                <w:color w:val="000000"/>
                <w:sz w:val="16"/>
                <w:szCs w:val="16"/>
              </w:rPr>
            </w:pPr>
            <w:r w:rsidRPr="006E68D2">
              <w:rPr>
                <w:rFonts w:ascii="Times New Roman" w:hAnsi="Times New Roman" w:cs="Times New Roman"/>
                <w:b/>
                <w:bCs/>
                <w:color w:val="000000"/>
                <w:sz w:val="16"/>
                <w:szCs w:val="16"/>
              </w:rPr>
              <w:t>Degree of importance</w:t>
            </w:r>
          </w:p>
        </w:tc>
        <w:tc>
          <w:tcPr>
            <w:tcW w:w="1399" w:type="dxa"/>
            <w:vAlign w:val="center"/>
          </w:tcPr>
          <w:p w:rsidR="009B5458" w:rsidRPr="006E68D2" w:rsidRDefault="009B5458" w:rsidP="001E3F6A">
            <w:pPr>
              <w:jc w:val="center"/>
              <w:outlineLvl w:val="0"/>
              <w:rPr>
                <w:rFonts w:ascii="Times New Roman" w:hAnsi="Times New Roman" w:cs="Times New Roman"/>
                <w:b/>
                <w:bCs/>
                <w:color w:val="000000"/>
                <w:sz w:val="16"/>
                <w:szCs w:val="16"/>
              </w:rPr>
            </w:pPr>
            <w:r w:rsidRPr="006E68D2">
              <w:rPr>
                <w:rFonts w:ascii="Times New Roman" w:hAnsi="Times New Roman" w:cs="Times New Roman"/>
                <w:b/>
                <w:bCs/>
                <w:color w:val="000000"/>
                <w:sz w:val="16"/>
                <w:szCs w:val="16"/>
              </w:rPr>
              <w:t>Definition</w:t>
            </w:r>
          </w:p>
        </w:tc>
        <w:tc>
          <w:tcPr>
            <w:tcW w:w="1978" w:type="dxa"/>
            <w:vAlign w:val="center"/>
          </w:tcPr>
          <w:p w:rsidR="009B5458" w:rsidRPr="006E68D2" w:rsidRDefault="009B5458" w:rsidP="001E3F6A">
            <w:pPr>
              <w:jc w:val="center"/>
              <w:outlineLvl w:val="0"/>
              <w:rPr>
                <w:rFonts w:ascii="Times New Roman" w:hAnsi="Times New Roman" w:cs="Times New Roman"/>
                <w:b/>
                <w:bCs/>
                <w:color w:val="000000"/>
                <w:sz w:val="16"/>
                <w:szCs w:val="16"/>
              </w:rPr>
            </w:pPr>
            <w:r w:rsidRPr="006E68D2">
              <w:rPr>
                <w:rFonts w:ascii="Times New Roman" w:hAnsi="Times New Roman" w:cs="Times New Roman"/>
                <w:b/>
                <w:bCs/>
                <w:color w:val="000000"/>
                <w:sz w:val="16"/>
                <w:szCs w:val="16"/>
              </w:rPr>
              <w:t>Interpretation</w:t>
            </w:r>
          </w:p>
        </w:tc>
      </w:tr>
      <w:tr w:rsidR="009B5458" w:rsidRPr="00F10733" w:rsidTr="00D54439">
        <w:trPr>
          <w:trHeight w:val="682"/>
          <w:jc w:val="center"/>
        </w:trPr>
        <w:tc>
          <w:tcPr>
            <w:tcW w:w="1325" w:type="dxa"/>
            <w:vAlign w:val="center"/>
          </w:tcPr>
          <w:p w:rsidR="009B5458" w:rsidRPr="006E68D2" w:rsidRDefault="009B5458" w:rsidP="001E3F6A">
            <w:pPr>
              <w:jc w:val="cente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1</w:t>
            </w:r>
          </w:p>
        </w:tc>
        <w:tc>
          <w:tcPr>
            <w:tcW w:w="1399" w:type="dxa"/>
            <w:vAlign w:val="center"/>
          </w:tcPr>
          <w:p w:rsidR="009B5458" w:rsidRPr="006E68D2" w:rsidRDefault="009B5458" w:rsidP="001E3F6A">
            <w:pP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Equal importance</w:t>
            </w:r>
          </w:p>
        </w:tc>
        <w:tc>
          <w:tcPr>
            <w:tcW w:w="1978" w:type="dxa"/>
            <w:vAlign w:val="center"/>
          </w:tcPr>
          <w:p w:rsidR="009B5458" w:rsidRPr="006E68D2" w:rsidRDefault="009B5458" w:rsidP="001E3F6A">
            <w:pP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Two element making equal contribution to the goal</w:t>
            </w:r>
          </w:p>
        </w:tc>
      </w:tr>
      <w:tr w:rsidR="009B5458" w:rsidRPr="00F10733" w:rsidTr="00D54439">
        <w:trPr>
          <w:trHeight w:val="701"/>
          <w:jc w:val="center"/>
        </w:trPr>
        <w:tc>
          <w:tcPr>
            <w:tcW w:w="1325" w:type="dxa"/>
            <w:vAlign w:val="center"/>
          </w:tcPr>
          <w:p w:rsidR="009B5458" w:rsidRPr="006E68D2" w:rsidRDefault="009B5458" w:rsidP="001E3F6A">
            <w:pPr>
              <w:jc w:val="cente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3</w:t>
            </w:r>
          </w:p>
        </w:tc>
        <w:tc>
          <w:tcPr>
            <w:tcW w:w="1399" w:type="dxa"/>
            <w:vAlign w:val="center"/>
          </w:tcPr>
          <w:p w:rsidR="009B5458" w:rsidRPr="006E68D2" w:rsidRDefault="009B5458" w:rsidP="001E3F6A">
            <w:pP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Somewhat more important</w:t>
            </w:r>
          </w:p>
        </w:tc>
        <w:tc>
          <w:tcPr>
            <w:tcW w:w="1978" w:type="dxa"/>
            <w:vAlign w:val="center"/>
          </w:tcPr>
          <w:p w:rsidR="009B5458" w:rsidRPr="006E68D2" w:rsidRDefault="009B5458" w:rsidP="001E3F6A">
            <w:pP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Moderate importance of element over the other element</w:t>
            </w:r>
          </w:p>
        </w:tc>
      </w:tr>
      <w:tr w:rsidR="009B5458" w:rsidRPr="00F10733" w:rsidTr="00D54439">
        <w:trPr>
          <w:trHeight w:val="455"/>
          <w:jc w:val="center"/>
        </w:trPr>
        <w:tc>
          <w:tcPr>
            <w:tcW w:w="1325" w:type="dxa"/>
            <w:vAlign w:val="center"/>
          </w:tcPr>
          <w:p w:rsidR="009B5458" w:rsidRPr="006E68D2" w:rsidRDefault="009B5458" w:rsidP="001E3F6A">
            <w:pPr>
              <w:jc w:val="cente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5</w:t>
            </w:r>
          </w:p>
        </w:tc>
        <w:tc>
          <w:tcPr>
            <w:tcW w:w="1399" w:type="dxa"/>
            <w:vAlign w:val="center"/>
          </w:tcPr>
          <w:p w:rsidR="009B5458" w:rsidRPr="006E68D2" w:rsidRDefault="009B5458" w:rsidP="001E3F6A">
            <w:pP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Much more important</w:t>
            </w:r>
          </w:p>
        </w:tc>
        <w:tc>
          <w:tcPr>
            <w:tcW w:w="1978" w:type="dxa"/>
            <w:vAlign w:val="center"/>
          </w:tcPr>
          <w:p w:rsidR="009B5458" w:rsidRPr="006E68D2" w:rsidRDefault="009B5458" w:rsidP="001E3F6A">
            <w:pP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Essential or strong importance</w:t>
            </w:r>
          </w:p>
        </w:tc>
      </w:tr>
      <w:tr w:rsidR="009B5458" w:rsidRPr="00F10733" w:rsidTr="00D54439">
        <w:trPr>
          <w:trHeight w:val="455"/>
          <w:jc w:val="center"/>
        </w:trPr>
        <w:tc>
          <w:tcPr>
            <w:tcW w:w="1325" w:type="dxa"/>
            <w:vAlign w:val="center"/>
          </w:tcPr>
          <w:p w:rsidR="009B5458" w:rsidRPr="006E68D2" w:rsidRDefault="009B5458" w:rsidP="001E3F6A">
            <w:pPr>
              <w:jc w:val="cente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7</w:t>
            </w:r>
          </w:p>
        </w:tc>
        <w:tc>
          <w:tcPr>
            <w:tcW w:w="1399" w:type="dxa"/>
            <w:vAlign w:val="center"/>
          </w:tcPr>
          <w:p w:rsidR="009B5458" w:rsidRPr="006E68D2" w:rsidRDefault="009B5458" w:rsidP="001E3F6A">
            <w:pP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Very much important</w:t>
            </w:r>
          </w:p>
        </w:tc>
        <w:tc>
          <w:tcPr>
            <w:tcW w:w="1978" w:type="dxa"/>
            <w:vAlign w:val="center"/>
          </w:tcPr>
          <w:p w:rsidR="009B5458" w:rsidRPr="006E68D2" w:rsidRDefault="009B5458" w:rsidP="001E3F6A">
            <w:pP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Very strong importance</w:t>
            </w:r>
          </w:p>
        </w:tc>
      </w:tr>
      <w:tr w:rsidR="009B5458" w:rsidRPr="00F10733" w:rsidTr="00D54439">
        <w:trPr>
          <w:trHeight w:val="455"/>
          <w:jc w:val="center"/>
        </w:trPr>
        <w:tc>
          <w:tcPr>
            <w:tcW w:w="1325" w:type="dxa"/>
            <w:vAlign w:val="center"/>
          </w:tcPr>
          <w:p w:rsidR="009B5458" w:rsidRPr="006E68D2" w:rsidRDefault="009B5458" w:rsidP="001E3F6A">
            <w:pPr>
              <w:jc w:val="cente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9</w:t>
            </w:r>
          </w:p>
        </w:tc>
        <w:tc>
          <w:tcPr>
            <w:tcW w:w="1399" w:type="dxa"/>
            <w:vAlign w:val="center"/>
          </w:tcPr>
          <w:p w:rsidR="009B5458" w:rsidRPr="006E68D2" w:rsidRDefault="009B5458" w:rsidP="001E3F6A">
            <w:pP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Extremely important</w:t>
            </w:r>
          </w:p>
        </w:tc>
        <w:tc>
          <w:tcPr>
            <w:tcW w:w="1978" w:type="dxa"/>
            <w:vAlign w:val="center"/>
          </w:tcPr>
          <w:p w:rsidR="009B5458" w:rsidRPr="006E68D2" w:rsidRDefault="009B5458" w:rsidP="001E3F6A">
            <w:pP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Extreme importance</w:t>
            </w:r>
          </w:p>
        </w:tc>
      </w:tr>
      <w:tr w:rsidR="009B5458" w:rsidRPr="00F10733" w:rsidTr="00D54439">
        <w:trPr>
          <w:trHeight w:val="929"/>
          <w:jc w:val="center"/>
        </w:trPr>
        <w:tc>
          <w:tcPr>
            <w:tcW w:w="1325" w:type="dxa"/>
            <w:vAlign w:val="center"/>
          </w:tcPr>
          <w:p w:rsidR="009B5458" w:rsidRPr="006E68D2" w:rsidRDefault="009B5458" w:rsidP="001E3F6A">
            <w:pPr>
              <w:jc w:val="cente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Scale, 2.4, 6 and 8</w:t>
            </w:r>
          </w:p>
        </w:tc>
        <w:tc>
          <w:tcPr>
            <w:tcW w:w="1399" w:type="dxa"/>
            <w:vAlign w:val="center"/>
          </w:tcPr>
          <w:p w:rsidR="009B5458" w:rsidRPr="006E68D2" w:rsidRDefault="009B5458" w:rsidP="001E3F6A">
            <w:pP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Intermediate values</w:t>
            </w:r>
          </w:p>
        </w:tc>
        <w:tc>
          <w:tcPr>
            <w:tcW w:w="1978" w:type="dxa"/>
            <w:vAlign w:val="center"/>
          </w:tcPr>
          <w:p w:rsidR="009B5458" w:rsidRPr="006E68D2" w:rsidRDefault="009B5458" w:rsidP="001E3F6A">
            <w:pP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These are require when comparison between two adjacent judgment is needed</w:t>
            </w:r>
          </w:p>
        </w:tc>
      </w:tr>
      <w:tr w:rsidR="009B5458" w:rsidRPr="00F10733" w:rsidTr="00D54439">
        <w:trPr>
          <w:trHeight w:val="329"/>
          <w:jc w:val="center"/>
        </w:trPr>
        <w:tc>
          <w:tcPr>
            <w:tcW w:w="1325" w:type="dxa"/>
          </w:tcPr>
          <w:p w:rsidR="009B5458" w:rsidRPr="006E68D2" w:rsidRDefault="009B5458" w:rsidP="001E3F6A">
            <w:pPr>
              <w:jc w:val="center"/>
              <w:outlineLvl w:val="0"/>
              <w:rPr>
                <w:rFonts w:ascii="Times New Roman" w:hAnsi="Times New Roman" w:cs="Times New Roman"/>
                <w:bCs/>
                <w:color w:val="000000"/>
                <w:sz w:val="16"/>
                <w:szCs w:val="16"/>
              </w:rPr>
            </w:pPr>
          </w:p>
          <w:p w:rsidR="009B5458" w:rsidRPr="006E68D2" w:rsidRDefault="009B5458" w:rsidP="001E3F6A">
            <w:pPr>
              <w:jc w:val="cente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Reciprocals</w:t>
            </w:r>
          </w:p>
        </w:tc>
        <w:tc>
          <w:tcPr>
            <w:tcW w:w="3377" w:type="dxa"/>
            <w:gridSpan w:val="2"/>
          </w:tcPr>
          <w:p w:rsidR="009B5458" w:rsidRPr="006E68D2" w:rsidRDefault="009B5458" w:rsidP="001E3F6A">
            <w:pPr>
              <w:outlineLvl w:val="0"/>
              <w:rPr>
                <w:rFonts w:ascii="Times New Roman" w:hAnsi="Times New Roman" w:cs="Times New Roman"/>
                <w:bCs/>
                <w:color w:val="000000"/>
                <w:sz w:val="16"/>
                <w:szCs w:val="16"/>
              </w:rPr>
            </w:pPr>
          </w:p>
          <w:p w:rsidR="009B5458" w:rsidRPr="006E68D2" w:rsidRDefault="009B5458" w:rsidP="001E3F6A">
            <w:pPr>
              <w:outlineLvl w:val="0"/>
              <w:rPr>
                <w:rFonts w:ascii="Times New Roman" w:hAnsi="Times New Roman" w:cs="Times New Roman"/>
                <w:bCs/>
                <w:color w:val="000000"/>
                <w:sz w:val="16"/>
                <w:szCs w:val="16"/>
              </w:rPr>
            </w:pPr>
            <w:r w:rsidRPr="006E68D2">
              <w:rPr>
                <w:rFonts w:ascii="Times New Roman" w:hAnsi="Times New Roman" w:cs="Times New Roman"/>
                <w:bCs/>
                <w:color w:val="000000"/>
                <w:sz w:val="16"/>
                <w:szCs w:val="16"/>
              </w:rPr>
              <w:t> If v is the judgment value when i is compared to j, then 1/v is the judgment value when j is compared to i.</w:t>
            </w:r>
          </w:p>
        </w:tc>
      </w:tr>
    </w:tbl>
    <w:p w:rsidR="006E68D2" w:rsidRDefault="006E68D2" w:rsidP="001E3F6A">
      <w:pPr>
        <w:tabs>
          <w:tab w:val="left" w:pos="1680"/>
        </w:tabs>
        <w:spacing w:after="120" w:line="240" w:lineRule="auto"/>
        <w:jc w:val="both"/>
        <w:rPr>
          <w:rFonts w:ascii="Times New Roman" w:hAnsi="Times New Roman" w:cs="Times New Roman"/>
          <w:sz w:val="20"/>
          <w:szCs w:val="20"/>
        </w:rPr>
      </w:pPr>
    </w:p>
    <w:p w:rsidR="009B5458" w:rsidRPr="006E68D2" w:rsidRDefault="006E68D2" w:rsidP="001E3F6A">
      <w:pPr>
        <w:tabs>
          <w:tab w:val="left" w:pos="1680"/>
        </w:tabs>
        <w:spacing w:after="120" w:line="240" w:lineRule="auto"/>
        <w:jc w:val="both"/>
        <w:rPr>
          <w:rFonts w:ascii="Times New Roman" w:hAnsi="Times New Roman" w:cs="Times New Roman"/>
          <w:i/>
          <w:sz w:val="20"/>
          <w:szCs w:val="20"/>
        </w:rPr>
      </w:pPr>
      <w:r w:rsidRPr="006E68D2">
        <w:rPr>
          <w:rFonts w:ascii="Times New Roman" w:hAnsi="Times New Roman" w:cs="Times New Roman"/>
          <w:i/>
          <w:sz w:val="20"/>
          <w:szCs w:val="20"/>
        </w:rPr>
        <w:lastRenderedPageBreak/>
        <w:t>C.</w:t>
      </w:r>
      <w:r w:rsidR="00D201DC" w:rsidRPr="006E68D2">
        <w:rPr>
          <w:rFonts w:ascii="Times New Roman" w:hAnsi="Times New Roman" w:cs="Times New Roman"/>
          <w:i/>
          <w:sz w:val="20"/>
          <w:szCs w:val="20"/>
        </w:rPr>
        <w:t xml:space="preserve"> </w:t>
      </w:r>
      <w:r w:rsidR="00004CEC" w:rsidRPr="006E68D2">
        <w:rPr>
          <w:rFonts w:ascii="Times New Roman" w:hAnsi="Times New Roman" w:cs="Times New Roman"/>
          <w:i/>
          <w:sz w:val="20"/>
          <w:szCs w:val="20"/>
        </w:rPr>
        <w:t>Group a</w:t>
      </w:r>
      <w:r w:rsidR="00D201DC" w:rsidRPr="006E68D2">
        <w:rPr>
          <w:rFonts w:ascii="Times New Roman" w:hAnsi="Times New Roman" w:cs="Times New Roman"/>
          <w:i/>
          <w:sz w:val="20"/>
          <w:szCs w:val="20"/>
        </w:rPr>
        <w:t>nalytic hierarchy process results integration</w:t>
      </w:r>
      <w:r w:rsidR="009B5458" w:rsidRPr="006E68D2">
        <w:rPr>
          <w:rFonts w:ascii="Times New Roman" w:hAnsi="Times New Roman" w:cs="Times New Roman"/>
          <w:i/>
          <w:sz w:val="20"/>
          <w:szCs w:val="20"/>
        </w:rPr>
        <w:t xml:space="preserve"> into GIS system</w:t>
      </w:r>
    </w:p>
    <w:p w:rsidR="009B5458" w:rsidRPr="00F10733" w:rsidRDefault="00C51632" w:rsidP="001E3F6A">
      <w:pPr>
        <w:spacing w:line="240" w:lineRule="auto"/>
        <w:ind w:firstLine="720"/>
        <w:jc w:val="both"/>
        <w:rPr>
          <w:rFonts w:ascii="Times New Roman" w:hAnsi="Times New Roman" w:cs="Times New Roman"/>
          <w:color w:val="000000"/>
          <w:sz w:val="20"/>
          <w:szCs w:val="20"/>
        </w:rPr>
      </w:pPr>
      <w:r w:rsidRPr="00F10733">
        <w:rPr>
          <w:rFonts w:ascii="Times New Roman" w:hAnsi="Times New Roman" w:cs="Times New Roman"/>
          <w:color w:val="000000"/>
          <w:sz w:val="20"/>
          <w:szCs w:val="20"/>
        </w:rPr>
        <w:t>In t</w:t>
      </w:r>
      <w:r w:rsidR="009B5458" w:rsidRPr="00F10733">
        <w:rPr>
          <w:rFonts w:ascii="Times New Roman" w:hAnsi="Times New Roman" w:cs="Times New Roman"/>
          <w:color w:val="000000"/>
          <w:sz w:val="20"/>
          <w:szCs w:val="20"/>
        </w:rPr>
        <w:t>his stage</w:t>
      </w:r>
      <w:r w:rsidR="00004CEC" w:rsidRPr="00F10733">
        <w:rPr>
          <w:rFonts w:ascii="Times New Roman" w:hAnsi="Times New Roman" w:cs="Times New Roman"/>
          <w:color w:val="000000"/>
          <w:sz w:val="20"/>
          <w:szCs w:val="20"/>
        </w:rPr>
        <w:t>,</w:t>
      </w:r>
      <w:r w:rsidR="009B5458" w:rsidRPr="00F10733">
        <w:rPr>
          <w:rFonts w:ascii="Times New Roman" w:hAnsi="Times New Roman" w:cs="Times New Roman"/>
          <w:color w:val="000000"/>
          <w:sz w:val="20"/>
          <w:szCs w:val="20"/>
        </w:rPr>
        <w:t xml:space="preserve"> </w:t>
      </w:r>
      <w:r w:rsidRPr="00F10733">
        <w:rPr>
          <w:rFonts w:ascii="Times New Roman" w:hAnsi="Times New Roman" w:cs="Times New Roman"/>
          <w:color w:val="000000"/>
          <w:sz w:val="20"/>
          <w:szCs w:val="20"/>
        </w:rPr>
        <w:t xml:space="preserve">the </w:t>
      </w:r>
      <w:r w:rsidR="00004CEC" w:rsidRPr="00F10733">
        <w:rPr>
          <w:rFonts w:ascii="Times New Roman" w:hAnsi="Times New Roman" w:cs="Times New Roman"/>
          <w:color w:val="000000"/>
          <w:sz w:val="20"/>
          <w:szCs w:val="20"/>
        </w:rPr>
        <w:t>G</w:t>
      </w:r>
      <w:r w:rsidRPr="00F10733">
        <w:rPr>
          <w:rFonts w:ascii="Times New Roman" w:hAnsi="Times New Roman" w:cs="Times New Roman"/>
          <w:color w:val="000000"/>
          <w:sz w:val="20"/>
          <w:szCs w:val="20"/>
        </w:rPr>
        <w:t xml:space="preserve">AHP results were </w:t>
      </w:r>
      <w:r w:rsidR="009B5458" w:rsidRPr="00F10733">
        <w:rPr>
          <w:rFonts w:ascii="Times New Roman" w:hAnsi="Times New Roman" w:cs="Times New Roman"/>
          <w:color w:val="000000"/>
          <w:sz w:val="20"/>
          <w:szCs w:val="20"/>
        </w:rPr>
        <w:t xml:space="preserve">integration into </w:t>
      </w:r>
      <w:smartTag w:uri="urn:schemas-microsoft-com:office:smarttags" w:element="stockticker">
        <w:r w:rsidR="009B5458" w:rsidRPr="00F10733">
          <w:rPr>
            <w:rFonts w:ascii="Times New Roman" w:hAnsi="Times New Roman" w:cs="Times New Roman"/>
            <w:color w:val="000000"/>
            <w:sz w:val="20"/>
            <w:szCs w:val="20"/>
          </w:rPr>
          <w:t>GIS</w:t>
        </w:r>
      </w:smartTag>
      <w:r w:rsidR="009B5458" w:rsidRPr="00F10733">
        <w:rPr>
          <w:rFonts w:ascii="Times New Roman" w:hAnsi="Times New Roman" w:cs="Times New Roman"/>
          <w:color w:val="000000"/>
          <w:sz w:val="20"/>
          <w:szCs w:val="20"/>
        </w:rPr>
        <w:t xml:space="preserve"> system</w:t>
      </w:r>
      <w:r w:rsidRPr="00F10733">
        <w:rPr>
          <w:rFonts w:ascii="Times New Roman" w:hAnsi="Times New Roman" w:cs="Times New Roman"/>
          <w:color w:val="000000"/>
          <w:sz w:val="20"/>
          <w:szCs w:val="20"/>
        </w:rPr>
        <w:t xml:space="preserve"> to simulate the flood vulnerable areas</w:t>
      </w:r>
      <w:r w:rsidR="009B5458" w:rsidRPr="00F10733">
        <w:rPr>
          <w:rFonts w:ascii="Times New Roman" w:hAnsi="Times New Roman" w:cs="Times New Roman"/>
          <w:color w:val="000000"/>
          <w:sz w:val="20"/>
          <w:szCs w:val="20"/>
        </w:rPr>
        <w:t xml:space="preserve">. </w:t>
      </w:r>
      <w:r w:rsidRPr="00F10733">
        <w:rPr>
          <w:rFonts w:ascii="Times New Roman" w:hAnsi="Times New Roman" w:cs="Times New Roman"/>
          <w:color w:val="000000"/>
          <w:sz w:val="20"/>
          <w:szCs w:val="20"/>
        </w:rPr>
        <w:t xml:space="preserve">Combining </w:t>
      </w:r>
      <w:r w:rsidR="009B5458" w:rsidRPr="00F10733">
        <w:rPr>
          <w:rFonts w:ascii="Times New Roman" w:hAnsi="Times New Roman" w:cs="Times New Roman"/>
          <w:color w:val="000000"/>
          <w:sz w:val="20"/>
          <w:szCs w:val="20"/>
        </w:rPr>
        <w:t>all the thematic layers</w:t>
      </w:r>
      <w:r w:rsidR="00004CEC" w:rsidRPr="00F10733">
        <w:rPr>
          <w:rFonts w:ascii="Times New Roman" w:hAnsi="Times New Roman" w:cs="Times New Roman"/>
          <w:color w:val="000000"/>
          <w:sz w:val="20"/>
          <w:szCs w:val="20"/>
        </w:rPr>
        <w:t xml:space="preserve"> (the factors)</w:t>
      </w:r>
      <w:r w:rsidR="009B5458" w:rsidRPr="00F10733">
        <w:rPr>
          <w:rFonts w:ascii="Times New Roman" w:hAnsi="Times New Roman" w:cs="Times New Roman"/>
          <w:color w:val="000000"/>
          <w:sz w:val="20"/>
          <w:szCs w:val="20"/>
        </w:rPr>
        <w:t xml:space="preserve"> using the Weighted Linear Combination (</w:t>
      </w:r>
      <w:smartTag w:uri="urn:schemas-microsoft-com:office:smarttags" w:element="stockticker">
        <w:r w:rsidR="009B5458" w:rsidRPr="00F10733">
          <w:rPr>
            <w:rFonts w:ascii="Times New Roman" w:hAnsi="Times New Roman" w:cs="Times New Roman"/>
            <w:color w:val="000000"/>
            <w:sz w:val="20"/>
            <w:szCs w:val="20"/>
          </w:rPr>
          <w:t>WLC</w:t>
        </w:r>
      </w:smartTag>
      <w:r w:rsidR="009B5458" w:rsidRPr="00F10733">
        <w:rPr>
          <w:rFonts w:ascii="Times New Roman" w:hAnsi="Times New Roman" w:cs="Times New Roman"/>
          <w:color w:val="000000"/>
          <w:sz w:val="20"/>
          <w:szCs w:val="20"/>
        </w:rPr>
        <w:t xml:space="preserve">) method </w:t>
      </w:r>
      <w:r w:rsidRPr="00F10733">
        <w:rPr>
          <w:rFonts w:ascii="Times New Roman" w:hAnsi="Times New Roman" w:cs="Times New Roman"/>
          <w:color w:val="000000"/>
          <w:sz w:val="20"/>
          <w:szCs w:val="20"/>
        </w:rPr>
        <w:t>in accordance with the</w:t>
      </w:r>
      <w:r w:rsidR="009B5458" w:rsidRPr="00F10733">
        <w:rPr>
          <w:rFonts w:ascii="Times New Roman" w:hAnsi="Times New Roman" w:cs="Times New Roman"/>
          <w:color w:val="000000"/>
          <w:sz w:val="20"/>
          <w:szCs w:val="20"/>
        </w:rPr>
        <w:t xml:space="preserve"> computed weights </w:t>
      </w:r>
      <w:r w:rsidRPr="00F10733">
        <w:rPr>
          <w:rFonts w:ascii="Times New Roman" w:hAnsi="Times New Roman" w:cs="Times New Roman"/>
          <w:color w:val="000000"/>
          <w:sz w:val="20"/>
          <w:szCs w:val="20"/>
        </w:rPr>
        <w:t>was carried out in</w:t>
      </w:r>
      <w:r w:rsidR="009B5458" w:rsidRPr="00F10733">
        <w:rPr>
          <w:rFonts w:ascii="Times New Roman" w:hAnsi="Times New Roman" w:cs="Times New Roman"/>
          <w:color w:val="000000"/>
          <w:sz w:val="20"/>
          <w:szCs w:val="20"/>
        </w:rPr>
        <w:t xml:space="preserve"> </w:t>
      </w:r>
      <w:smartTag w:uri="urn:schemas-microsoft-com:office:smarttags" w:element="stockticker">
        <w:r w:rsidR="009B5458" w:rsidRPr="00F10733">
          <w:rPr>
            <w:rFonts w:ascii="Times New Roman" w:hAnsi="Times New Roman" w:cs="Times New Roman"/>
            <w:color w:val="000000"/>
            <w:sz w:val="20"/>
            <w:szCs w:val="20"/>
          </w:rPr>
          <w:t>GIS</w:t>
        </w:r>
      </w:smartTag>
      <w:r w:rsidR="009B5458" w:rsidRPr="00F10733">
        <w:rPr>
          <w:rFonts w:ascii="Times New Roman" w:hAnsi="Times New Roman" w:cs="Times New Roman"/>
          <w:color w:val="000000"/>
          <w:sz w:val="20"/>
          <w:szCs w:val="20"/>
        </w:rPr>
        <w:t xml:space="preserve">. The </w:t>
      </w:r>
      <w:r w:rsidR="000E51E0" w:rsidRPr="00F10733">
        <w:rPr>
          <w:rFonts w:ascii="Times New Roman" w:hAnsi="Times New Roman" w:cs="Times New Roman"/>
          <w:color w:val="000000"/>
          <w:sz w:val="20"/>
          <w:szCs w:val="20"/>
        </w:rPr>
        <w:t>Weighted Linear Combination</w:t>
      </w:r>
      <w:r w:rsidR="009B5458" w:rsidRPr="00F10733">
        <w:rPr>
          <w:rFonts w:ascii="Times New Roman" w:hAnsi="Times New Roman" w:cs="Times New Roman"/>
          <w:color w:val="000000"/>
          <w:sz w:val="20"/>
          <w:szCs w:val="20"/>
        </w:rPr>
        <w:t xml:space="preserve">, or simple additive weighting, </w:t>
      </w:r>
      <w:r w:rsidR="00D23C67" w:rsidRPr="00F10733">
        <w:rPr>
          <w:rFonts w:ascii="Times New Roman" w:hAnsi="Times New Roman" w:cs="Times New Roman"/>
          <w:color w:val="000000"/>
          <w:sz w:val="20"/>
          <w:szCs w:val="20"/>
        </w:rPr>
        <w:t>relie</w:t>
      </w:r>
      <w:r w:rsidR="009B5458" w:rsidRPr="00F10733">
        <w:rPr>
          <w:rFonts w:ascii="Times New Roman" w:hAnsi="Times New Roman" w:cs="Times New Roman"/>
          <w:color w:val="000000"/>
          <w:sz w:val="20"/>
          <w:szCs w:val="20"/>
        </w:rPr>
        <w:t xml:space="preserve">s </w:t>
      </w:r>
      <w:r w:rsidR="00D23C67" w:rsidRPr="00F10733">
        <w:rPr>
          <w:rFonts w:ascii="Times New Roman" w:hAnsi="Times New Roman" w:cs="Times New Roman"/>
          <w:color w:val="000000"/>
          <w:sz w:val="20"/>
          <w:szCs w:val="20"/>
        </w:rPr>
        <w:t>on</w:t>
      </w:r>
      <w:r w:rsidR="009B5458" w:rsidRPr="00F10733">
        <w:rPr>
          <w:rFonts w:ascii="Times New Roman" w:hAnsi="Times New Roman" w:cs="Times New Roman"/>
          <w:color w:val="000000"/>
          <w:sz w:val="20"/>
          <w:szCs w:val="20"/>
        </w:rPr>
        <w:t xml:space="preserve"> the </w:t>
      </w:r>
      <w:r w:rsidR="00D23C67" w:rsidRPr="00F10733">
        <w:rPr>
          <w:rFonts w:ascii="Times New Roman" w:hAnsi="Times New Roman" w:cs="Times New Roman"/>
          <w:color w:val="000000"/>
          <w:sz w:val="20"/>
          <w:szCs w:val="20"/>
        </w:rPr>
        <w:t>concept</w:t>
      </w:r>
      <w:r w:rsidR="009B5458" w:rsidRPr="00F10733">
        <w:rPr>
          <w:rFonts w:ascii="Times New Roman" w:hAnsi="Times New Roman" w:cs="Times New Roman"/>
          <w:color w:val="000000"/>
          <w:sz w:val="20"/>
          <w:szCs w:val="20"/>
        </w:rPr>
        <w:t xml:space="preserve"> of a weighted average </w:t>
      </w:r>
      <w:r w:rsidR="0055523C" w:rsidRPr="00F10733">
        <w:rPr>
          <w:rFonts w:ascii="Times New Roman" w:hAnsi="Times New Roman" w:cs="Times New Roman"/>
          <w:color w:val="000000"/>
          <w:sz w:val="20"/>
          <w:szCs w:val="20"/>
        </w:rPr>
        <w:t>where</w:t>
      </w:r>
      <w:r w:rsidR="009B5458" w:rsidRPr="00F10733">
        <w:rPr>
          <w:rFonts w:ascii="Times New Roman" w:hAnsi="Times New Roman" w:cs="Times New Roman"/>
          <w:color w:val="000000"/>
          <w:sz w:val="20"/>
          <w:szCs w:val="20"/>
        </w:rPr>
        <w:t xml:space="preserve"> continuous criterions are standardized to a collective numeric range, and then combined by means of a weighted average</w:t>
      </w:r>
      <w:r w:rsidR="001742C1" w:rsidRPr="00F10733">
        <w:rPr>
          <w:rFonts w:ascii="Times New Roman" w:hAnsi="Times New Roman" w:cs="Times New Roman"/>
          <w:color w:val="000000"/>
          <w:sz w:val="20"/>
          <w:szCs w:val="20"/>
        </w:rPr>
        <w:t xml:space="preserve"> </w:t>
      </w:r>
      <w:r w:rsidR="00662FF0" w:rsidRPr="00F10733">
        <w:rPr>
          <w:rFonts w:ascii="Times New Roman" w:hAnsi="Times New Roman" w:cs="Times New Roman"/>
          <w:color w:val="000000"/>
          <w:sz w:val="20"/>
          <w:szCs w:val="20"/>
        </w:rPr>
        <w:fldChar w:fldCharType="begin"/>
      </w:r>
      <w:r w:rsidR="00662FF0" w:rsidRPr="00F10733">
        <w:rPr>
          <w:rFonts w:ascii="Times New Roman" w:hAnsi="Times New Roman" w:cs="Times New Roman"/>
          <w:color w:val="000000"/>
          <w:sz w:val="20"/>
          <w:szCs w:val="20"/>
        </w:rPr>
        <w:instrText>ADDIN RW.CITE{{46 Drobne, Samo 2009}}</w:instrText>
      </w:r>
      <w:r w:rsidR="00662FF0"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[21]</w:t>
      </w:r>
      <w:r w:rsidR="00662FF0" w:rsidRPr="00F10733">
        <w:rPr>
          <w:rFonts w:ascii="Times New Roman" w:hAnsi="Times New Roman" w:cs="Times New Roman"/>
          <w:color w:val="000000"/>
          <w:sz w:val="20"/>
          <w:szCs w:val="20"/>
        </w:rPr>
        <w:fldChar w:fldCharType="end"/>
      </w:r>
      <w:r w:rsidR="001742C1" w:rsidRPr="00F10733">
        <w:rPr>
          <w:rFonts w:ascii="Times New Roman" w:hAnsi="Times New Roman" w:cs="Times New Roman"/>
          <w:color w:val="000000"/>
          <w:sz w:val="20"/>
          <w:szCs w:val="20"/>
        </w:rPr>
        <w:fldChar w:fldCharType="begin"/>
      </w:r>
      <w:r w:rsidR="001742C1" w:rsidRPr="00F10733">
        <w:rPr>
          <w:rFonts w:ascii="Times New Roman" w:hAnsi="Times New Roman" w:cs="Times New Roman"/>
          <w:color w:val="000000"/>
          <w:sz w:val="20"/>
          <w:szCs w:val="20"/>
        </w:rPr>
        <w:instrText>ADDIN RW.CITE{{46 Drobne, Samo 2009}}</w:instrText>
      </w:r>
      <w:r w:rsidR="001742C1" w:rsidRPr="00F10733">
        <w:rPr>
          <w:rFonts w:ascii="Times New Roman" w:hAnsi="Times New Roman" w:cs="Times New Roman"/>
          <w:color w:val="000000"/>
          <w:sz w:val="20"/>
          <w:szCs w:val="20"/>
        </w:rPr>
        <w:fldChar w:fldCharType="separate"/>
      </w:r>
      <w:r w:rsidR="00662FF0" w:rsidRPr="00F10733">
        <w:rPr>
          <w:rFonts w:ascii="Times New Roman" w:hAnsi="Times New Roman" w:cs="Times New Roman"/>
          <w:color w:val="000000"/>
          <w:sz w:val="20"/>
          <w:szCs w:val="20"/>
        </w:rPr>
        <w:t>[21]</w:t>
      </w:r>
      <w:r w:rsidR="001742C1" w:rsidRPr="00F10733">
        <w:rPr>
          <w:rFonts w:ascii="Times New Roman" w:hAnsi="Times New Roman" w:cs="Times New Roman"/>
          <w:color w:val="000000"/>
          <w:sz w:val="20"/>
          <w:szCs w:val="20"/>
        </w:rPr>
        <w:fldChar w:fldCharType="end"/>
      </w:r>
      <w:r w:rsidR="009B5458" w:rsidRPr="00F10733">
        <w:rPr>
          <w:rFonts w:ascii="Times New Roman" w:hAnsi="Times New Roman" w:cs="Times New Roman"/>
          <w:color w:val="000000"/>
          <w:sz w:val="20"/>
          <w:szCs w:val="20"/>
        </w:rPr>
        <w:t xml:space="preserve">. </w:t>
      </w:r>
      <w:r w:rsidR="0055523C" w:rsidRPr="00F10733">
        <w:rPr>
          <w:rFonts w:ascii="Times New Roman" w:hAnsi="Times New Roman" w:cs="Times New Roman"/>
          <w:color w:val="000000"/>
          <w:sz w:val="20"/>
          <w:szCs w:val="20"/>
        </w:rPr>
        <w:t>The overlay of the</w:t>
      </w:r>
      <w:r w:rsidR="009B5458" w:rsidRPr="00F10733">
        <w:rPr>
          <w:rFonts w:ascii="Times New Roman" w:hAnsi="Times New Roman" w:cs="Times New Roman"/>
          <w:color w:val="000000"/>
          <w:sz w:val="20"/>
          <w:szCs w:val="20"/>
        </w:rPr>
        <w:t xml:space="preserve"> thematic layers </w:t>
      </w:r>
      <w:r w:rsidR="0055523C" w:rsidRPr="00F10733">
        <w:rPr>
          <w:rFonts w:ascii="Times New Roman" w:hAnsi="Times New Roman" w:cs="Times New Roman"/>
          <w:color w:val="000000"/>
          <w:sz w:val="20"/>
          <w:szCs w:val="20"/>
        </w:rPr>
        <w:t xml:space="preserve">was </w:t>
      </w:r>
      <w:r w:rsidR="009B5458" w:rsidRPr="00F10733">
        <w:rPr>
          <w:rFonts w:ascii="Times New Roman" w:hAnsi="Times New Roman" w:cs="Times New Roman"/>
          <w:color w:val="000000"/>
          <w:sz w:val="20"/>
          <w:szCs w:val="20"/>
        </w:rPr>
        <w:t xml:space="preserve">to obtain the final </w:t>
      </w:r>
      <w:r w:rsidR="0055523C" w:rsidRPr="00F10733">
        <w:rPr>
          <w:rFonts w:ascii="Times New Roman" w:hAnsi="Times New Roman" w:cs="Times New Roman"/>
          <w:color w:val="000000"/>
          <w:sz w:val="20"/>
          <w:szCs w:val="20"/>
        </w:rPr>
        <w:t>simulation of the flood forecasted zones</w:t>
      </w:r>
      <w:r w:rsidR="009B5458" w:rsidRPr="00F10733">
        <w:rPr>
          <w:rFonts w:ascii="Times New Roman" w:hAnsi="Times New Roman" w:cs="Times New Roman"/>
          <w:color w:val="000000"/>
          <w:sz w:val="20"/>
          <w:szCs w:val="20"/>
        </w:rPr>
        <w:t>. The result</w:t>
      </w:r>
      <w:r w:rsidR="0055523C" w:rsidRPr="00F10733">
        <w:rPr>
          <w:rFonts w:ascii="Times New Roman" w:hAnsi="Times New Roman" w:cs="Times New Roman"/>
          <w:color w:val="000000"/>
          <w:sz w:val="20"/>
          <w:szCs w:val="20"/>
        </w:rPr>
        <w:t>s</w:t>
      </w:r>
      <w:r w:rsidR="009B5458" w:rsidRPr="00F10733">
        <w:rPr>
          <w:rFonts w:ascii="Times New Roman" w:hAnsi="Times New Roman" w:cs="Times New Roman"/>
          <w:color w:val="000000"/>
          <w:sz w:val="20"/>
          <w:szCs w:val="20"/>
        </w:rPr>
        <w:t xml:space="preserve"> of the final analysis managed to indicate the potential </w:t>
      </w:r>
      <w:r w:rsidR="0055523C" w:rsidRPr="00F10733">
        <w:rPr>
          <w:rFonts w:ascii="Times New Roman" w:hAnsi="Times New Roman" w:cs="Times New Roman"/>
          <w:color w:val="000000"/>
          <w:sz w:val="20"/>
          <w:szCs w:val="20"/>
        </w:rPr>
        <w:t xml:space="preserve">flood </w:t>
      </w:r>
      <w:r w:rsidR="009B5458" w:rsidRPr="00F10733">
        <w:rPr>
          <w:rFonts w:ascii="Times New Roman" w:hAnsi="Times New Roman" w:cs="Times New Roman"/>
          <w:color w:val="000000"/>
          <w:sz w:val="20"/>
          <w:szCs w:val="20"/>
        </w:rPr>
        <w:t xml:space="preserve">areas </w:t>
      </w:r>
      <w:r w:rsidR="0055523C" w:rsidRPr="00F10733">
        <w:rPr>
          <w:rFonts w:ascii="Times New Roman" w:hAnsi="Times New Roman" w:cs="Times New Roman"/>
          <w:color w:val="000000"/>
          <w:sz w:val="20"/>
          <w:szCs w:val="20"/>
        </w:rPr>
        <w:t>in the study area</w:t>
      </w:r>
      <w:r w:rsidR="009B5458" w:rsidRPr="00F10733">
        <w:rPr>
          <w:rFonts w:ascii="Times New Roman" w:hAnsi="Times New Roman" w:cs="Times New Roman"/>
          <w:color w:val="000000"/>
          <w:sz w:val="20"/>
          <w:szCs w:val="20"/>
        </w:rPr>
        <w:t xml:space="preserve">. </w:t>
      </w:r>
    </w:p>
    <w:p w:rsidR="001E3F6A" w:rsidRPr="00F10733" w:rsidRDefault="00A73264" w:rsidP="001E3F6A">
      <w:pPr>
        <w:spacing w:line="240" w:lineRule="auto"/>
        <w:ind w:firstLine="720"/>
        <w:jc w:val="both"/>
        <w:rPr>
          <w:rFonts w:ascii="Times New Roman" w:hAnsi="Times New Roman" w:cs="Times New Roman"/>
          <w:color w:val="000000"/>
          <w:sz w:val="20"/>
          <w:szCs w:val="20"/>
        </w:rPr>
      </w:pPr>
      <w:r w:rsidRPr="00F10733">
        <w:rPr>
          <w:noProof/>
          <w:sz w:val="20"/>
          <w:szCs w:val="20"/>
        </w:rPr>
        <w:drawing>
          <wp:anchor distT="0" distB="0" distL="114300" distR="114300" simplePos="0" relativeHeight="251697152" behindDoc="1" locked="0" layoutInCell="1" allowOverlap="1" wp14:anchorId="1E63DA79" wp14:editId="77C1045C">
            <wp:simplePos x="0" y="0"/>
            <wp:positionH relativeFrom="column">
              <wp:posOffset>69215</wp:posOffset>
            </wp:positionH>
            <wp:positionV relativeFrom="paragraph">
              <wp:posOffset>6350</wp:posOffset>
            </wp:positionV>
            <wp:extent cx="2495550" cy="35667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53635" t="18863" r="19621" b="13134"/>
                    <a:stretch/>
                  </pic:blipFill>
                  <pic:spPr bwMode="auto">
                    <a:xfrm>
                      <a:off x="0" y="0"/>
                      <a:ext cx="2495550" cy="3566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6B3E" w:rsidRPr="00F10733" w:rsidRDefault="005F6B3E" w:rsidP="001E3F6A">
      <w:pPr>
        <w:spacing w:line="240" w:lineRule="auto"/>
        <w:ind w:firstLine="720"/>
        <w:jc w:val="both"/>
        <w:rPr>
          <w:rFonts w:ascii="Times New Roman" w:hAnsi="Times New Roman" w:cs="Times New Roman"/>
          <w:color w:val="000000"/>
          <w:sz w:val="20"/>
          <w:szCs w:val="20"/>
        </w:rPr>
      </w:pPr>
    </w:p>
    <w:p w:rsidR="005F6B3E" w:rsidRPr="00F10733" w:rsidRDefault="005F6B3E" w:rsidP="001E3F6A">
      <w:pPr>
        <w:spacing w:line="240" w:lineRule="auto"/>
        <w:ind w:firstLine="720"/>
        <w:jc w:val="both"/>
        <w:rPr>
          <w:rFonts w:ascii="Times New Roman" w:hAnsi="Times New Roman" w:cs="Times New Roman"/>
          <w:color w:val="000000"/>
          <w:sz w:val="20"/>
          <w:szCs w:val="20"/>
        </w:rPr>
      </w:pPr>
    </w:p>
    <w:p w:rsidR="005F6B3E" w:rsidRPr="00F10733" w:rsidRDefault="005F6B3E" w:rsidP="001E3F6A">
      <w:pPr>
        <w:spacing w:line="240" w:lineRule="auto"/>
        <w:ind w:firstLine="720"/>
        <w:jc w:val="both"/>
        <w:rPr>
          <w:rFonts w:ascii="Times New Roman" w:hAnsi="Times New Roman" w:cs="Times New Roman"/>
          <w:color w:val="000000"/>
          <w:sz w:val="20"/>
          <w:szCs w:val="20"/>
        </w:rPr>
      </w:pPr>
    </w:p>
    <w:p w:rsidR="005F6B3E" w:rsidRPr="00F10733" w:rsidRDefault="005F6B3E" w:rsidP="001E3F6A">
      <w:pPr>
        <w:spacing w:line="240" w:lineRule="auto"/>
        <w:ind w:firstLine="720"/>
        <w:jc w:val="both"/>
        <w:rPr>
          <w:rFonts w:ascii="Times New Roman" w:hAnsi="Times New Roman" w:cs="Times New Roman"/>
          <w:color w:val="000000"/>
          <w:sz w:val="20"/>
          <w:szCs w:val="20"/>
        </w:rPr>
      </w:pPr>
    </w:p>
    <w:p w:rsidR="005F6B3E" w:rsidRPr="00F10733" w:rsidRDefault="009724A7" w:rsidP="001E3F6A">
      <w:pPr>
        <w:spacing w:line="240" w:lineRule="auto"/>
        <w:ind w:firstLine="720"/>
        <w:jc w:val="both"/>
        <w:rPr>
          <w:rFonts w:ascii="Times New Roman" w:hAnsi="Times New Roman" w:cs="Times New Roman"/>
          <w:color w:val="000000"/>
          <w:sz w:val="20"/>
          <w:szCs w:val="20"/>
        </w:rPr>
      </w:pPr>
      <w:r w:rsidRPr="00F10733">
        <w:rPr>
          <w:rFonts w:ascii="Times New Roman" w:hAnsi="Times New Roman" w:cs="Times New Roman"/>
          <w:noProof/>
          <w:sz w:val="20"/>
          <w:szCs w:val="20"/>
        </w:rPr>
        <w:drawing>
          <wp:anchor distT="0" distB="0" distL="114300" distR="114300" simplePos="0" relativeHeight="251686912" behindDoc="1" locked="0" layoutInCell="1" allowOverlap="1" wp14:anchorId="69CB932F" wp14:editId="41DA5401">
            <wp:simplePos x="0" y="0"/>
            <wp:positionH relativeFrom="column">
              <wp:posOffset>2962275</wp:posOffset>
            </wp:positionH>
            <wp:positionV relativeFrom="paragraph">
              <wp:posOffset>126365</wp:posOffset>
            </wp:positionV>
            <wp:extent cx="3200400" cy="419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5094" t="21005" b="21981"/>
                    <a:stretch/>
                  </pic:blipFill>
                  <pic:spPr bwMode="auto">
                    <a:xfrm>
                      <a:off x="0" y="0"/>
                      <a:ext cx="320040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6B3E" w:rsidRPr="00F10733" w:rsidRDefault="005F6B3E" w:rsidP="001E3F6A">
      <w:pPr>
        <w:spacing w:line="240" w:lineRule="auto"/>
        <w:ind w:firstLine="720"/>
        <w:jc w:val="both"/>
        <w:rPr>
          <w:rFonts w:ascii="Times New Roman" w:hAnsi="Times New Roman" w:cs="Times New Roman"/>
          <w:color w:val="000000"/>
          <w:sz w:val="20"/>
          <w:szCs w:val="20"/>
        </w:rPr>
      </w:pPr>
    </w:p>
    <w:p w:rsidR="005F6B3E" w:rsidRPr="00F10733" w:rsidRDefault="00BC7684" w:rsidP="001E3F6A">
      <w:pPr>
        <w:spacing w:line="240" w:lineRule="auto"/>
        <w:ind w:firstLine="720"/>
        <w:jc w:val="both"/>
        <w:rPr>
          <w:rFonts w:ascii="Times New Roman" w:hAnsi="Times New Roman" w:cs="Times New Roman"/>
          <w:color w:val="000000"/>
          <w:sz w:val="20"/>
          <w:szCs w:val="20"/>
        </w:rPr>
      </w:pPr>
      <w:r w:rsidRPr="00F10733">
        <w:rPr>
          <w:rFonts w:ascii="Times New Roman" w:hAnsi="Times New Roman" w:cs="Times New Roman"/>
          <w:noProof/>
          <w:sz w:val="20"/>
          <w:szCs w:val="20"/>
        </w:rPr>
        <mc:AlternateContent>
          <mc:Choice Requires="wps">
            <w:drawing>
              <wp:anchor distT="0" distB="0" distL="114300" distR="114300" simplePos="0" relativeHeight="251730944" behindDoc="0" locked="0" layoutInCell="1" allowOverlap="1" wp14:anchorId="6FD593B6" wp14:editId="6F9095CA">
                <wp:simplePos x="0" y="0"/>
                <wp:positionH relativeFrom="column">
                  <wp:posOffset>2876550</wp:posOffset>
                </wp:positionH>
                <wp:positionV relativeFrom="paragraph">
                  <wp:posOffset>89535</wp:posOffset>
                </wp:positionV>
                <wp:extent cx="3419475" cy="40957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09575"/>
                        </a:xfrm>
                        <a:prstGeom prst="rect">
                          <a:avLst/>
                        </a:prstGeom>
                        <a:solidFill>
                          <a:srgbClr val="FFFFFF">
                            <a:alpha val="0"/>
                          </a:srgbClr>
                        </a:solidFill>
                        <a:ln w="9525">
                          <a:noFill/>
                          <a:miter lim="800000"/>
                          <a:headEnd/>
                          <a:tailEnd/>
                        </a:ln>
                      </wps:spPr>
                      <wps:txbx>
                        <w:txbxContent>
                          <w:p w:rsidR="00662FF0" w:rsidRPr="00BC7684" w:rsidRDefault="00BC7684" w:rsidP="00D54439">
                            <w:pPr>
                              <w:tabs>
                                <w:tab w:val="left" w:pos="1870"/>
                              </w:tabs>
                              <w:jc w:val="center"/>
                              <w:rPr>
                                <w:rFonts w:ascii="Times New Roman" w:hAnsi="Times New Roman" w:cs="Times New Roman"/>
                                <w:sz w:val="16"/>
                                <w:szCs w:val="16"/>
                              </w:rPr>
                            </w:pPr>
                            <w:r w:rsidRPr="00BC7684">
                              <w:rPr>
                                <w:rFonts w:ascii="Times New Roman" w:hAnsi="Times New Roman" w:cs="Times New Roman"/>
                                <w:sz w:val="16"/>
                                <w:szCs w:val="16"/>
                              </w:rPr>
                              <w:t>TABLE 2: A MATRIX OF PAIR-WISE COMPARISONS OF FIVE CRITERIA FOR THE AHP PROCESS</w:t>
                            </w:r>
                          </w:p>
                          <w:p w:rsidR="00662FF0" w:rsidRPr="005D0C5C" w:rsidRDefault="00662FF0" w:rsidP="00662FF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6.5pt;margin-top:7.05pt;width:269.25pt;height:3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" stroked="f">
                <v:fill opacity="0"/>
                <v:textbox>
                  <w:txbxContent>
                    <w:p w:rsidR="00662FF0" w:rsidRPr="00BC7684" w:rsidRDefault="00BC7684" w:rsidP="00D54439">
                      <w:pPr>
                        <w:tabs>
                          <w:tab w:val="left" w:pos="1870"/>
                        </w:tabs>
                        <w:jc w:val="center"/>
                        <w:rPr>
                          <w:rFonts w:ascii="Times New Roman" w:hAnsi="Times New Roman" w:cs="Times New Roman"/>
                          <w:sz w:val="16"/>
                          <w:szCs w:val="16"/>
                        </w:rPr>
                      </w:pPr>
                      <w:r w:rsidRPr="00BC7684">
                        <w:rPr>
                          <w:rFonts w:ascii="Times New Roman" w:hAnsi="Times New Roman" w:cs="Times New Roman"/>
                          <w:sz w:val="16"/>
                          <w:szCs w:val="16"/>
                        </w:rPr>
                        <w:t>TABLE 2: A MATRIX OF PAIR-WISE COMPARISONS OF FIVE CRITERIA FOR THE AHP PROCESS</w:t>
                      </w:r>
                    </w:p>
                    <w:p w:rsidR="00662FF0" w:rsidRPr="005D0C5C" w:rsidRDefault="00662FF0" w:rsidP="00662FF0">
                      <w:pPr>
                        <w:rPr>
                          <w:sz w:val="18"/>
                          <w:szCs w:val="18"/>
                        </w:rPr>
                      </w:pPr>
                    </w:p>
                  </w:txbxContent>
                </v:textbox>
              </v:shape>
            </w:pict>
          </mc:Fallback>
        </mc:AlternateContent>
      </w:r>
    </w:p>
    <w:p w:rsidR="005F6B3E" w:rsidRPr="00F10733" w:rsidRDefault="005F6B3E" w:rsidP="001E3F6A">
      <w:pPr>
        <w:spacing w:line="240" w:lineRule="auto"/>
        <w:jc w:val="both"/>
        <w:rPr>
          <w:rFonts w:ascii="Times New Roman" w:hAnsi="Times New Roman" w:cs="Times New Roman"/>
          <w:color w:val="000000"/>
          <w:sz w:val="20"/>
          <w:szCs w:val="20"/>
        </w:rPr>
      </w:pPr>
    </w:p>
    <w:p w:rsidR="005F6B3E" w:rsidRPr="00F10733" w:rsidRDefault="005F6B3E" w:rsidP="001E3F6A">
      <w:pPr>
        <w:spacing w:line="240" w:lineRule="auto"/>
        <w:ind w:firstLine="720"/>
        <w:jc w:val="both"/>
        <w:rPr>
          <w:rFonts w:ascii="Times New Roman" w:hAnsi="Times New Roman" w:cs="Times New Roman"/>
          <w:color w:val="000000"/>
          <w:sz w:val="20"/>
          <w:szCs w:val="20"/>
        </w:rPr>
      </w:pPr>
    </w:p>
    <w:p w:rsidR="005F6B3E" w:rsidRPr="00F10733" w:rsidRDefault="005F6B3E" w:rsidP="001E3F6A">
      <w:pPr>
        <w:spacing w:line="240" w:lineRule="auto"/>
        <w:ind w:firstLine="720"/>
        <w:jc w:val="both"/>
        <w:rPr>
          <w:rFonts w:ascii="Times New Roman" w:hAnsi="Times New Roman" w:cs="Times New Roman"/>
          <w:color w:val="000000"/>
          <w:sz w:val="20"/>
          <w:szCs w:val="20"/>
        </w:rPr>
      </w:pPr>
    </w:p>
    <w:p w:rsidR="007B5B4B" w:rsidRPr="00F10733" w:rsidRDefault="007B5B4B" w:rsidP="001E3F6A">
      <w:pPr>
        <w:spacing w:line="240" w:lineRule="auto"/>
        <w:jc w:val="both"/>
        <w:rPr>
          <w:rFonts w:ascii="Times New Roman" w:hAnsi="Times New Roman" w:cs="Times New Roman"/>
          <w:color w:val="000000"/>
          <w:sz w:val="20"/>
          <w:szCs w:val="20"/>
        </w:rPr>
      </w:pPr>
    </w:p>
    <w:p w:rsidR="00786714" w:rsidRPr="00F10733" w:rsidRDefault="00786714" w:rsidP="007E3CF3">
      <w:pPr>
        <w:tabs>
          <w:tab w:val="left" w:pos="1680"/>
        </w:tabs>
        <w:spacing w:line="240" w:lineRule="auto"/>
        <w:rPr>
          <w:rFonts w:ascii="Times New Roman" w:hAnsi="Times New Roman" w:cs="Times New Roman"/>
          <w:b/>
          <w:sz w:val="20"/>
          <w:szCs w:val="20"/>
        </w:rPr>
      </w:pPr>
    </w:p>
    <w:p w:rsidR="00A73264" w:rsidRDefault="009724A7" w:rsidP="001E3F6A">
      <w:pPr>
        <w:tabs>
          <w:tab w:val="left" w:pos="1680"/>
        </w:tabs>
        <w:spacing w:line="240" w:lineRule="auto"/>
        <w:jc w:val="center"/>
        <w:rPr>
          <w:rFonts w:ascii="Times New Roman" w:hAnsi="Times New Roman" w:cs="Times New Roman"/>
          <w:b/>
          <w:sz w:val="20"/>
          <w:szCs w:val="20"/>
        </w:rPr>
      </w:pPr>
      <w:r w:rsidRPr="00F10733">
        <w:rPr>
          <w:rFonts w:ascii="Times New Roman" w:hAnsi="Times New Roman" w:cs="Times New Roman"/>
          <w:noProof/>
          <w:sz w:val="20"/>
          <w:szCs w:val="20"/>
        </w:rPr>
        <mc:AlternateContent>
          <mc:Choice Requires="wps">
            <w:drawing>
              <wp:anchor distT="0" distB="0" distL="114300" distR="114300" simplePos="0" relativeHeight="251678720" behindDoc="0" locked="0" layoutInCell="1" allowOverlap="1" wp14:anchorId="18CF5D26" wp14:editId="66352A88">
                <wp:simplePos x="0" y="0"/>
                <wp:positionH relativeFrom="column">
                  <wp:posOffset>189865</wp:posOffset>
                </wp:positionH>
                <wp:positionV relativeFrom="paragraph">
                  <wp:posOffset>12700</wp:posOffset>
                </wp:positionV>
                <wp:extent cx="2524125" cy="35242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52425"/>
                        </a:xfrm>
                        <a:prstGeom prst="rect">
                          <a:avLst/>
                        </a:prstGeom>
                        <a:solidFill>
                          <a:srgbClr val="FFFFFF">
                            <a:alpha val="0"/>
                          </a:srgbClr>
                        </a:solidFill>
                        <a:ln w="9525">
                          <a:noFill/>
                          <a:miter lim="800000"/>
                          <a:headEnd/>
                          <a:tailEnd/>
                        </a:ln>
                      </wps:spPr>
                      <wps:txbx>
                        <w:txbxContent>
                          <w:p w:rsidR="008D09D2" w:rsidRPr="009724A7" w:rsidRDefault="008D09D2" w:rsidP="005F6B3E">
                            <w:pPr>
                              <w:tabs>
                                <w:tab w:val="left" w:pos="1870"/>
                              </w:tabs>
                              <w:jc w:val="center"/>
                              <w:rPr>
                                <w:rFonts w:ascii="Times New Roman" w:hAnsi="Times New Roman" w:cs="Times New Roman"/>
                                <w:sz w:val="16"/>
                                <w:szCs w:val="16"/>
                              </w:rPr>
                            </w:pPr>
                            <w:r w:rsidRPr="009724A7">
                              <w:rPr>
                                <w:rFonts w:ascii="Times New Roman" w:hAnsi="Times New Roman" w:cs="Times New Roman"/>
                                <w:sz w:val="16"/>
                                <w:szCs w:val="16"/>
                              </w:rPr>
                              <w:t xml:space="preserve">Fig. 2: Flowchart of the study methodology </w:t>
                            </w:r>
                          </w:p>
                          <w:p w:rsidR="008D09D2" w:rsidRPr="005D0C5C" w:rsidRDefault="008D09D2" w:rsidP="005F6B3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95pt;margin-top:1pt;width:198.7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" stroked="f">
                <v:fill opacity="0"/>
                <v:textbox>
                  <w:txbxContent>
                    <w:p w:rsidR="008D09D2" w:rsidRPr="009724A7" w:rsidRDefault="008D09D2" w:rsidP="005F6B3E">
                      <w:pPr>
                        <w:tabs>
                          <w:tab w:val="left" w:pos="1870"/>
                        </w:tabs>
                        <w:jc w:val="center"/>
                        <w:rPr>
                          <w:rFonts w:ascii="Times New Roman" w:hAnsi="Times New Roman" w:cs="Times New Roman"/>
                          <w:sz w:val="16"/>
                          <w:szCs w:val="16"/>
                        </w:rPr>
                      </w:pPr>
                      <w:r w:rsidRPr="009724A7">
                        <w:rPr>
                          <w:rFonts w:ascii="Times New Roman" w:hAnsi="Times New Roman" w:cs="Times New Roman"/>
                          <w:sz w:val="16"/>
                          <w:szCs w:val="16"/>
                        </w:rPr>
                        <w:t xml:space="preserve">Fig. 2: Flowchart of the study methodology </w:t>
                      </w:r>
                    </w:p>
                    <w:p w:rsidR="008D09D2" w:rsidRPr="005D0C5C" w:rsidRDefault="008D09D2" w:rsidP="005F6B3E">
                      <w:pPr>
                        <w:rPr>
                          <w:sz w:val="18"/>
                          <w:szCs w:val="18"/>
                        </w:rPr>
                      </w:pPr>
                    </w:p>
                  </w:txbxContent>
                </v:textbox>
              </v:shape>
            </w:pict>
          </mc:Fallback>
        </mc:AlternateContent>
      </w:r>
    </w:p>
    <w:p w:rsidR="006E68D2" w:rsidRDefault="006E68D2" w:rsidP="001E3F6A">
      <w:pPr>
        <w:tabs>
          <w:tab w:val="left" w:pos="1680"/>
        </w:tabs>
        <w:spacing w:line="240" w:lineRule="auto"/>
        <w:jc w:val="center"/>
        <w:rPr>
          <w:rFonts w:ascii="Times New Roman" w:hAnsi="Times New Roman" w:cs="Times New Roman"/>
          <w:sz w:val="20"/>
          <w:szCs w:val="20"/>
        </w:rPr>
      </w:pPr>
    </w:p>
    <w:p w:rsidR="008F14A9" w:rsidRPr="006E68D2" w:rsidRDefault="006E68D2" w:rsidP="001E3F6A">
      <w:pPr>
        <w:tabs>
          <w:tab w:val="left" w:pos="1680"/>
        </w:tabs>
        <w:spacing w:line="240" w:lineRule="auto"/>
        <w:jc w:val="center"/>
        <w:rPr>
          <w:rFonts w:ascii="Times New Roman" w:hAnsi="Times New Roman" w:cs="Times New Roman"/>
          <w:sz w:val="20"/>
          <w:szCs w:val="20"/>
        </w:rPr>
      </w:pPr>
      <w:r w:rsidRPr="006E68D2">
        <w:rPr>
          <w:rFonts w:ascii="Times New Roman" w:hAnsi="Times New Roman" w:cs="Times New Roman"/>
          <w:sz w:val="20"/>
          <w:szCs w:val="20"/>
        </w:rPr>
        <w:t xml:space="preserve">IV. GAHP RESULTS AND SIMULATIONS </w:t>
      </w:r>
    </w:p>
    <w:p w:rsidR="005F6B3E" w:rsidRPr="006E68D2" w:rsidRDefault="006E68D2" w:rsidP="001E3F6A">
      <w:pPr>
        <w:tabs>
          <w:tab w:val="left" w:pos="1680"/>
        </w:tabs>
        <w:spacing w:line="240" w:lineRule="auto"/>
        <w:jc w:val="both"/>
        <w:rPr>
          <w:rFonts w:ascii="Times New Roman" w:hAnsi="Times New Roman" w:cs="Times New Roman"/>
          <w:i/>
          <w:sz w:val="20"/>
          <w:szCs w:val="20"/>
        </w:rPr>
      </w:pPr>
      <w:r w:rsidRPr="006E68D2">
        <w:rPr>
          <w:rFonts w:ascii="Times New Roman" w:hAnsi="Times New Roman" w:cs="Times New Roman"/>
          <w:i/>
          <w:sz w:val="20"/>
          <w:szCs w:val="20"/>
        </w:rPr>
        <w:t>A.</w:t>
      </w:r>
      <w:r w:rsidR="005F6B3E" w:rsidRPr="006E68D2">
        <w:rPr>
          <w:rFonts w:ascii="Times New Roman" w:hAnsi="Times New Roman" w:cs="Times New Roman"/>
          <w:i/>
          <w:sz w:val="20"/>
          <w:szCs w:val="20"/>
        </w:rPr>
        <w:t xml:space="preserve"> Pairwise comparisons of the factors</w:t>
      </w:r>
    </w:p>
    <w:p w:rsidR="00FD0D6B" w:rsidRPr="00F10733" w:rsidRDefault="005F6B3E" w:rsidP="00D04940">
      <w:pPr>
        <w:spacing w:after="0" w:line="240" w:lineRule="auto"/>
        <w:ind w:firstLine="720"/>
        <w:jc w:val="both"/>
        <w:rPr>
          <w:rFonts w:ascii="Times New Roman" w:hAnsi="Times New Roman" w:cs="Times New Roman"/>
          <w:sz w:val="20"/>
          <w:szCs w:val="20"/>
        </w:rPr>
      </w:pPr>
      <w:r w:rsidRPr="00F10733">
        <w:rPr>
          <w:rFonts w:ascii="Times New Roman" w:eastAsia="Times New Roman" w:hAnsi="Times New Roman" w:cs="Times New Roman"/>
          <w:iCs/>
          <w:sz w:val="20"/>
          <w:szCs w:val="20"/>
        </w:rPr>
        <w:t xml:space="preserve">It is normally presumed that </w:t>
      </w:r>
      <w:r w:rsidR="007E4B1C" w:rsidRPr="00F10733">
        <w:rPr>
          <w:rFonts w:ascii="Times New Roman" w:eastAsia="Times New Roman" w:hAnsi="Times New Roman" w:cs="Times New Roman"/>
          <w:iCs/>
          <w:sz w:val="20"/>
          <w:szCs w:val="20"/>
        </w:rPr>
        <w:t>Multi-Criteria Decision Analysis</w:t>
      </w:r>
      <w:r w:rsidRPr="00F10733">
        <w:rPr>
          <w:rFonts w:ascii="Times New Roman" w:eastAsia="Times New Roman" w:hAnsi="Times New Roman" w:cs="Times New Roman"/>
          <w:iCs/>
          <w:sz w:val="20"/>
          <w:szCs w:val="20"/>
        </w:rPr>
        <w:t xml:space="preserve"> (MCDA) started at the beginning of 60s. A good number of </w:t>
      </w:r>
      <w:r w:rsidR="00D04940" w:rsidRPr="00F10733">
        <w:rPr>
          <w:rFonts w:ascii="Times New Roman" w:eastAsia="Times New Roman" w:hAnsi="Times New Roman" w:cs="Times New Roman"/>
          <w:iCs/>
          <w:sz w:val="20"/>
          <w:szCs w:val="20"/>
        </w:rPr>
        <w:t>experts</w:t>
      </w:r>
      <w:r w:rsidRPr="00F10733">
        <w:rPr>
          <w:rFonts w:ascii="Times New Roman" w:eastAsia="Times New Roman" w:hAnsi="Times New Roman" w:cs="Times New Roman"/>
          <w:iCs/>
          <w:sz w:val="20"/>
          <w:szCs w:val="20"/>
        </w:rPr>
        <w:t xml:space="preserve"> of MCDA consider that their discipline stems mainly from the early work on goal programming </w:t>
      </w:r>
      <w:r w:rsidR="001742C1" w:rsidRPr="00F10733">
        <w:rPr>
          <w:rFonts w:ascii="Times New Roman" w:eastAsia="Times New Roman" w:hAnsi="Times New Roman" w:cs="Times New Roman"/>
          <w:iCs/>
          <w:sz w:val="20"/>
          <w:szCs w:val="20"/>
        </w:rPr>
        <w:t>as well as study of</w:t>
      </w:r>
      <w:r w:rsidR="00662FF0" w:rsidRPr="00F10733">
        <w:rPr>
          <w:rFonts w:ascii="Times New Roman" w:eastAsia="Times New Roman" w:hAnsi="Times New Roman" w:cs="Times New Roman"/>
          <w:iCs/>
          <w:sz w:val="20"/>
          <w:szCs w:val="20"/>
        </w:rPr>
        <w:t xml:space="preserve"> </w:t>
      </w:r>
      <w:r w:rsidR="00662FF0" w:rsidRPr="00F10733">
        <w:rPr>
          <w:rFonts w:ascii="Times New Roman" w:eastAsia="Times New Roman" w:hAnsi="Times New Roman" w:cs="Times New Roman"/>
          <w:iCs/>
          <w:sz w:val="20"/>
          <w:szCs w:val="20"/>
        </w:rPr>
        <w:fldChar w:fldCharType="begin"/>
      </w:r>
      <w:r w:rsidR="00662FF0" w:rsidRPr="00F10733">
        <w:rPr>
          <w:rFonts w:ascii="Times New Roman" w:eastAsia="Times New Roman" w:hAnsi="Times New Roman" w:cs="Times New Roman"/>
          <w:iCs/>
          <w:sz w:val="20"/>
          <w:szCs w:val="20"/>
        </w:rPr>
        <w:instrText>ADDIN RW.CITE{{54 Simon, HA 1977}}</w:instrText>
      </w:r>
      <w:r w:rsidR="00662FF0" w:rsidRPr="00F10733">
        <w:rPr>
          <w:rFonts w:ascii="Times New Roman" w:eastAsia="Times New Roman" w:hAnsi="Times New Roman" w:cs="Times New Roman"/>
          <w:iCs/>
          <w:sz w:val="20"/>
          <w:szCs w:val="20"/>
        </w:rPr>
        <w:fldChar w:fldCharType="separate"/>
      </w:r>
      <w:r w:rsidR="00662FF0" w:rsidRPr="00F10733">
        <w:rPr>
          <w:rFonts w:ascii="Times New Roman" w:eastAsia="Times New Roman" w:hAnsi="Times New Roman" w:cs="Times New Roman"/>
          <w:iCs/>
          <w:sz w:val="20"/>
          <w:szCs w:val="20"/>
        </w:rPr>
        <w:t>[22]</w:t>
      </w:r>
      <w:r w:rsidR="00662FF0" w:rsidRPr="00F10733">
        <w:rPr>
          <w:rFonts w:ascii="Times New Roman" w:eastAsia="Times New Roman" w:hAnsi="Times New Roman" w:cs="Times New Roman"/>
          <w:iCs/>
          <w:sz w:val="20"/>
          <w:szCs w:val="20"/>
        </w:rPr>
        <w:fldChar w:fldCharType="end"/>
      </w:r>
      <w:r w:rsidR="001742C1" w:rsidRPr="00F10733">
        <w:rPr>
          <w:rFonts w:ascii="Times New Roman" w:eastAsia="Times New Roman" w:hAnsi="Times New Roman" w:cs="Times New Roman"/>
          <w:iCs/>
          <w:sz w:val="20"/>
          <w:szCs w:val="20"/>
        </w:rPr>
        <w:t xml:space="preserve"> </w:t>
      </w:r>
      <w:r w:rsidR="00662FF0" w:rsidRPr="00F10733">
        <w:rPr>
          <w:rFonts w:ascii="Times New Roman" w:eastAsia="Times New Roman" w:hAnsi="Times New Roman" w:cs="Times New Roman"/>
          <w:iCs/>
          <w:sz w:val="20"/>
          <w:szCs w:val="20"/>
        </w:rPr>
        <w:fldChar w:fldCharType="begin"/>
      </w:r>
      <w:r w:rsidR="00662FF0" w:rsidRPr="00F10733">
        <w:rPr>
          <w:rFonts w:ascii="Times New Roman" w:eastAsia="Times New Roman" w:hAnsi="Times New Roman" w:cs="Times New Roman"/>
          <w:iCs/>
          <w:sz w:val="20"/>
          <w:szCs w:val="20"/>
        </w:rPr>
        <w:instrText>ADDIN RW.CITE{{46 Drobne, Samo 2009}}</w:instrText>
      </w:r>
      <w:r w:rsidR="00662FF0" w:rsidRPr="00F10733">
        <w:rPr>
          <w:rFonts w:ascii="Times New Roman" w:eastAsia="Times New Roman" w:hAnsi="Times New Roman" w:cs="Times New Roman"/>
          <w:iCs/>
          <w:sz w:val="20"/>
          <w:szCs w:val="20"/>
        </w:rPr>
        <w:fldChar w:fldCharType="separate"/>
      </w:r>
      <w:r w:rsidR="00662FF0" w:rsidRPr="00F10733">
        <w:rPr>
          <w:rFonts w:ascii="Times New Roman" w:eastAsia="Times New Roman" w:hAnsi="Times New Roman" w:cs="Times New Roman"/>
          <w:iCs/>
          <w:sz w:val="20"/>
          <w:szCs w:val="20"/>
        </w:rPr>
        <w:t>[21]</w:t>
      </w:r>
      <w:r w:rsidR="00662FF0" w:rsidRPr="00F10733">
        <w:rPr>
          <w:rFonts w:ascii="Times New Roman" w:eastAsia="Times New Roman" w:hAnsi="Times New Roman" w:cs="Times New Roman"/>
          <w:iCs/>
          <w:sz w:val="20"/>
          <w:szCs w:val="20"/>
        </w:rPr>
        <w:fldChar w:fldCharType="end"/>
      </w:r>
      <w:r w:rsidR="001742C1" w:rsidRPr="00F10733">
        <w:rPr>
          <w:rFonts w:ascii="Times New Roman" w:eastAsia="Times New Roman" w:hAnsi="Times New Roman" w:cs="Times New Roman"/>
          <w:iCs/>
          <w:sz w:val="20"/>
          <w:szCs w:val="20"/>
        </w:rPr>
        <w:fldChar w:fldCharType="begin"/>
      </w:r>
      <w:r w:rsidR="001742C1" w:rsidRPr="00F10733">
        <w:rPr>
          <w:rFonts w:ascii="Times New Roman" w:eastAsia="Times New Roman" w:hAnsi="Times New Roman" w:cs="Times New Roman"/>
          <w:iCs/>
          <w:sz w:val="20"/>
          <w:szCs w:val="20"/>
        </w:rPr>
        <w:instrText>ADDIN RW.CITE{{46 Drobne, Samo 2009}}</w:instrText>
      </w:r>
      <w:r w:rsidR="001742C1" w:rsidRPr="00F10733">
        <w:rPr>
          <w:rFonts w:ascii="Times New Roman" w:eastAsia="Times New Roman" w:hAnsi="Times New Roman" w:cs="Times New Roman"/>
          <w:iCs/>
          <w:sz w:val="20"/>
          <w:szCs w:val="20"/>
        </w:rPr>
        <w:fldChar w:fldCharType="separate"/>
      </w:r>
      <w:r w:rsidR="00662FF0" w:rsidRPr="00F10733">
        <w:rPr>
          <w:rFonts w:ascii="Times New Roman" w:eastAsia="Times New Roman" w:hAnsi="Times New Roman" w:cs="Times New Roman"/>
          <w:iCs/>
          <w:sz w:val="20"/>
          <w:szCs w:val="20"/>
        </w:rPr>
        <w:t>[21]</w:t>
      </w:r>
      <w:r w:rsidR="001742C1" w:rsidRPr="00F10733">
        <w:rPr>
          <w:rFonts w:ascii="Times New Roman" w:eastAsia="Times New Roman" w:hAnsi="Times New Roman" w:cs="Times New Roman"/>
          <w:iCs/>
          <w:sz w:val="20"/>
          <w:szCs w:val="20"/>
        </w:rPr>
        <w:fldChar w:fldCharType="end"/>
      </w:r>
      <w:r w:rsidRPr="00F10733">
        <w:rPr>
          <w:rFonts w:ascii="Times New Roman" w:hAnsi="Times New Roman" w:cs="Times New Roman"/>
          <w:color w:val="000000"/>
          <w:sz w:val="20"/>
          <w:szCs w:val="20"/>
        </w:rPr>
        <w:t xml:space="preserve">. Simon </w:t>
      </w:r>
      <w:r w:rsidRPr="00F10733">
        <w:rPr>
          <w:rFonts w:ascii="Times New Roman" w:eastAsia="Times New Roman" w:hAnsi="Times New Roman" w:cs="Times New Roman"/>
          <w:iCs/>
          <w:sz w:val="20"/>
          <w:szCs w:val="20"/>
        </w:rPr>
        <w:t xml:space="preserve">proposes a framework for analyzing </w:t>
      </w:r>
      <w:r w:rsidRPr="00F10733">
        <w:rPr>
          <w:rFonts w:ascii="Times New Roman" w:eastAsia="Times New Roman" w:hAnsi="Times New Roman" w:cs="Times New Roman"/>
          <w:iCs/>
          <w:sz w:val="20"/>
          <w:szCs w:val="20"/>
        </w:rPr>
        <w:lastRenderedPageBreak/>
        <w:t xml:space="preserve">human decision-making processes by differentiating between the intelligence, design, along with choice phases </w:t>
      </w:r>
      <w:r w:rsidRPr="00F10733">
        <w:rPr>
          <w:rFonts w:ascii="Times New Roman" w:hAnsi="Times New Roman" w:cs="Times New Roman"/>
          <w:sz w:val="20"/>
          <w:szCs w:val="20"/>
        </w:rPr>
        <w:t xml:space="preserve">Hence, Multi-Criteria Decision Analysis (MCDA) techniques are  numerical algorithms that define suitability of a particular solution on the basis of the input criteria and  weight together  with some mathematical or logical means of determining trade-offs when conflict arise. </w:t>
      </w:r>
      <w:r w:rsidR="00FD0D6B" w:rsidRPr="00F10733">
        <w:rPr>
          <w:rFonts w:ascii="Times New Roman" w:hAnsi="Times New Roman" w:cs="Times New Roman"/>
          <w:sz w:val="20"/>
          <w:szCs w:val="20"/>
        </w:rPr>
        <w:t>By</w:t>
      </w:r>
      <w:r w:rsidRPr="00F10733">
        <w:rPr>
          <w:rFonts w:ascii="Times New Roman" w:hAnsi="Times New Roman" w:cs="Times New Roman"/>
          <w:sz w:val="20"/>
          <w:szCs w:val="20"/>
        </w:rPr>
        <w:t xml:space="preserve"> this technique, a weight value ranges from 1 to 9 was assigned to </w:t>
      </w:r>
      <w:r w:rsidR="00D04940" w:rsidRPr="00F10733">
        <w:rPr>
          <w:rFonts w:ascii="Times New Roman" w:hAnsi="Times New Roman" w:cs="Times New Roman"/>
          <w:sz w:val="20"/>
          <w:szCs w:val="20"/>
        </w:rPr>
        <w:t>each factor</w:t>
      </w:r>
      <w:r w:rsidRPr="00F10733">
        <w:rPr>
          <w:rFonts w:ascii="Times New Roman" w:hAnsi="Times New Roman" w:cs="Times New Roman"/>
          <w:sz w:val="20"/>
          <w:szCs w:val="20"/>
        </w:rPr>
        <w:t xml:space="preserve"> by the experts to reflect their relative </w:t>
      </w:r>
      <w:r w:rsidR="00D04940" w:rsidRPr="00F10733">
        <w:rPr>
          <w:rFonts w:ascii="Times New Roman" w:hAnsi="Times New Roman" w:cs="Times New Roman"/>
          <w:sz w:val="20"/>
          <w:szCs w:val="20"/>
        </w:rPr>
        <w:t>significa</w:t>
      </w:r>
      <w:r w:rsidRPr="00F10733">
        <w:rPr>
          <w:rFonts w:ascii="Times New Roman" w:hAnsi="Times New Roman" w:cs="Times New Roman"/>
          <w:sz w:val="20"/>
          <w:szCs w:val="20"/>
        </w:rPr>
        <w:t>nce. Using the Weighted Linear Combination (WLC) method, all the map layers</w:t>
      </w:r>
      <w:r w:rsidR="00D04940" w:rsidRPr="00F10733">
        <w:rPr>
          <w:rFonts w:ascii="Times New Roman" w:hAnsi="Times New Roman" w:cs="Times New Roman"/>
          <w:sz w:val="20"/>
          <w:szCs w:val="20"/>
        </w:rPr>
        <w:t xml:space="preserve"> (the factors)</w:t>
      </w:r>
      <w:r w:rsidRPr="00F10733">
        <w:rPr>
          <w:rFonts w:ascii="Times New Roman" w:hAnsi="Times New Roman" w:cs="Times New Roman"/>
          <w:sz w:val="20"/>
          <w:szCs w:val="20"/>
        </w:rPr>
        <w:t xml:space="preserve"> were overlaid in the final GIS spatial analysis for flood susceptible zones simulation. </w:t>
      </w:r>
    </w:p>
    <w:p w:rsidR="005F6B3E" w:rsidRPr="00F10733" w:rsidRDefault="005F6B3E" w:rsidP="00D04940">
      <w:pPr>
        <w:spacing w:after="0" w:line="240" w:lineRule="auto"/>
        <w:ind w:firstLine="720"/>
        <w:jc w:val="both"/>
        <w:rPr>
          <w:rFonts w:ascii="Times New Roman" w:eastAsia="Times New Roman" w:hAnsi="Times New Roman" w:cs="Times New Roman"/>
          <w:iCs/>
          <w:sz w:val="20"/>
          <w:szCs w:val="20"/>
        </w:rPr>
      </w:pPr>
      <w:r w:rsidRPr="00F10733">
        <w:rPr>
          <w:rFonts w:ascii="Times New Roman" w:hAnsi="Times New Roman" w:cs="Times New Roman"/>
          <w:color w:val="000000"/>
          <w:sz w:val="20"/>
          <w:szCs w:val="20"/>
        </w:rPr>
        <w:t>WLC technique can be carried out using any type of GIS system possessing the overlay. This permits the evaluation criterion map layers to be overlaid in order to obtain the composite map layer which is output.</w:t>
      </w:r>
      <w:r w:rsidRPr="00F10733">
        <w:rPr>
          <w:rFonts w:ascii="Times New Roman" w:hAnsi="Times New Roman" w:cs="Times New Roman"/>
          <w:sz w:val="20"/>
          <w:szCs w:val="20"/>
        </w:rPr>
        <w:t xml:space="preserve"> Therefore, the output of this WLC method gave a map which simulated the most potential flood susceptible zones of Perlis.  Figure 3 shows the flood prediction model.</w:t>
      </w:r>
      <w:r w:rsidR="00B705D0" w:rsidRPr="00F10733">
        <w:rPr>
          <w:rFonts w:ascii="Times New Roman" w:hAnsi="Times New Roman" w:cs="Times New Roman"/>
          <w:sz w:val="20"/>
          <w:szCs w:val="20"/>
        </w:rPr>
        <w:t xml:space="preserve"> </w:t>
      </w:r>
      <w:r w:rsidR="00D04940" w:rsidRPr="00F10733">
        <w:rPr>
          <w:rFonts w:ascii="Times New Roman" w:hAnsi="Times New Roman" w:cs="Times New Roman"/>
          <w:sz w:val="20"/>
          <w:szCs w:val="20"/>
        </w:rPr>
        <w:t xml:space="preserve">The </w:t>
      </w:r>
      <w:r w:rsidR="00336FEE" w:rsidRPr="00F10733">
        <w:rPr>
          <w:rFonts w:ascii="Times New Roman" w:hAnsi="Times New Roman" w:cs="Times New Roman"/>
          <w:sz w:val="20"/>
          <w:szCs w:val="20"/>
        </w:rPr>
        <w:t>result</w:t>
      </w:r>
      <w:r w:rsidR="008F14A9" w:rsidRPr="00F10733">
        <w:rPr>
          <w:rFonts w:ascii="Times New Roman" w:hAnsi="Times New Roman" w:cs="Times New Roman"/>
          <w:sz w:val="20"/>
          <w:szCs w:val="20"/>
        </w:rPr>
        <w:t xml:space="preserve"> of the </w:t>
      </w:r>
      <w:r w:rsidR="00B705D0" w:rsidRPr="00F10733">
        <w:rPr>
          <w:rFonts w:ascii="Times New Roman" w:hAnsi="Times New Roman" w:cs="Times New Roman"/>
          <w:sz w:val="20"/>
          <w:szCs w:val="20"/>
        </w:rPr>
        <w:t>exper</w:t>
      </w:r>
      <w:r w:rsidR="00336FEE" w:rsidRPr="00F10733">
        <w:rPr>
          <w:rFonts w:ascii="Times New Roman" w:hAnsi="Times New Roman" w:cs="Times New Roman"/>
          <w:sz w:val="20"/>
          <w:szCs w:val="20"/>
        </w:rPr>
        <w:t>ts is computed be</w:t>
      </w:r>
      <w:r w:rsidRPr="00F10733">
        <w:rPr>
          <w:rFonts w:ascii="Times New Roman" w:hAnsi="Times New Roman" w:cs="Times New Roman"/>
          <w:sz w:val="20"/>
          <w:szCs w:val="20"/>
        </w:rPr>
        <w:t>low:</w:t>
      </w:r>
    </w:p>
    <w:p w:rsidR="00B705D0" w:rsidRPr="00F10733" w:rsidRDefault="00B705D0" w:rsidP="00B705D0">
      <w:pPr>
        <w:spacing w:after="0" w:line="240" w:lineRule="auto"/>
        <w:ind w:firstLine="720"/>
        <w:jc w:val="both"/>
        <w:rPr>
          <w:rFonts w:ascii="Times New Roman" w:hAnsi="Times New Roman" w:cs="Times New Roman"/>
          <w:sz w:val="20"/>
          <w:szCs w:val="20"/>
        </w:rPr>
      </w:pPr>
    </w:p>
    <w:p w:rsidR="00336FEE" w:rsidRPr="00F10733" w:rsidRDefault="005F6B3E" w:rsidP="001E3F6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0"/>
          <w:szCs w:val="20"/>
        </w:rPr>
      </w:pPr>
      <w:r w:rsidRPr="00F10733">
        <w:rPr>
          <w:rFonts w:ascii="Times New Roman" w:hAnsi="Times New Roman" w:cs="Times New Roman"/>
          <w:sz w:val="20"/>
          <w:szCs w:val="20"/>
        </w:rPr>
        <w:t xml:space="preserve">Where, </w:t>
      </w:r>
      <w:r w:rsidR="00336FEE" w:rsidRPr="00F10733">
        <w:rPr>
          <w:rFonts w:ascii="Times New Roman" w:hAnsi="Times New Roman" w:cs="Times New Roman"/>
          <w:sz w:val="20"/>
          <w:szCs w:val="20"/>
        </w:rPr>
        <w:t>C1</w:t>
      </w:r>
      <w:r w:rsidRPr="00F10733">
        <w:rPr>
          <w:rFonts w:ascii="Times New Roman" w:hAnsi="Times New Roman" w:cs="Times New Roman"/>
          <w:sz w:val="20"/>
          <w:szCs w:val="20"/>
        </w:rPr>
        <w:t xml:space="preserve"> = Rainfall; </w:t>
      </w:r>
      <w:r w:rsidR="00336FEE" w:rsidRPr="00F10733">
        <w:rPr>
          <w:rFonts w:ascii="Times New Roman" w:hAnsi="Times New Roman" w:cs="Times New Roman"/>
          <w:sz w:val="20"/>
          <w:szCs w:val="20"/>
        </w:rPr>
        <w:t>C2</w:t>
      </w:r>
      <w:r w:rsidRPr="00F10733">
        <w:rPr>
          <w:rFonts w:ascii="Times New Roman" w:hAnsi="Times New Roman" w:cs="Times New Roman"/>
          <w:sz w:val="20"/>
          <w:szCs w:val="20"/>
        </w:rPr>
        <w:t xml:space="preserve"> = Geology; </w:t>
      </w:r>
      <w:r w:rsidR="00336FEE" w:rsidRPr="00F10733">
        <w:rPr>
          <w:rFonts w:ascii="Times New Roman" w:hAnsi="Times New Roman" w:cs="Times New Roman"/>
          <w:sz w:val="20"/>
          <w:szCs w:val="20"/>
        </w:rPr>
        <w:t>C3</w:t>
      </w:r>
      <w:r w:rsidRPr="00F10733">
        <w:rPr>
          <w:rFonts w:ascii="Times New Roman" w:hAnsi="Times New Roman" w:cs="Times New Roman"/>
          <w:sz w:val="20"/>
          <w:szCs w:val="20"/>
        </w:rPr>
        <w:t xml:space="preserve"> = Soil type; </w:t>
      </w:r>
      <w:r w:rsidR="00336FEE" w:rsidRPr="00F10733">
        <w:rPr>
          <w:rFonts w:ascii="Times New Roman" w:hAnsi="Times New Roman" w:cs="Times New Roman"/>
          <w:sz w:val="20"/>
          <w:szCs w:val="20"/>
        </w:rPr>
        <w:t>C4</w:t>
      </w:r>
      <w:r w:rsidRPr="00F10733">
        <w:rPr>
          <w:rFonts w:ascii="Times New Roman" w:hAnsi="Times New Roman" w:cs="Times New Roman"/>
          <w:sz w:val="20"/>
          <w:szCs w:val="20"/>
        </w:rPr>
        <w:t xml:space="preserve"> = Slope gradient; </w:t>
      </w:r>
      <w:r w:rsidR="00336FEE" w:rsidRPr="00F10733">
        <w:rPr>
          <w:rFonts w:ascii="Times New Roman" w:hAnsi="Times New Roman" w:cs="Times New Roman"/>
          <w:sz w:val="20"/>
          <w:szCs w:val="20"/>
        </w:rPr>
        <w:t>C5</w:t>
      </w:r>
      <w:r w:rsidRPr="00F10733">
        <w:rPr>
          <w:rFonts w:ascii="Times New Roman" w:hAnsi="Times New Roman" w:cs="Times New Roman"/>
          <w:sz w:val="20"/>
          <w:szCs w:val="20"/>
        </w:rPr>
        <w:t xml:space="preserve"> = Land use.</w:t>
      </w:r>
    </w:p>
    <w:p w:rsidR="009A7950" w:rsidRPr="00F10733" w:rsidRDefault="00D54439" w:rsidP="001E3F6A">
      <w:pPr>
        <w:autoSpaceDE w:val="0"/>
        <w:autoSpaceDN w:val="0"/>
        <w:adjustRightInd w:val="0"/>
        <w:spacing w:after="0" w:line="240" w:lineRule="auto"/>
        <w:jc w:val="both"/>
        <w:rPr>
          <w:rFonts w:ascii="Times New Roman" w:eastAsia="Batang" w:hAnsi="Times New Roman" w:cs="Times New Roman"/>
          <w:b/>
          <w:color w:val="000000"/>
          <w:sz w:val="20"/>
          <w:szCs w:val="20"/>
          <w:lang w:val="en-ID"/>
        </w:rPr>
      </w:pPr>
      <w:r w:rsidRPr="00F10733">
        <w:rPr>
          <w:rFonts w:ascii="Times New Roman" w:hAnsi="Times New Roman" w:cs="Times New Roman"/>
          <w:noProof/>
          <w:sz w:val="20"/>
          <w:szCs w:val="20"/>
        </w:rPr>
        <mc:AlternateContent>
          <mc:Choice Requires="wps">
            <w:drawing>
              <wp:anchor distT="0" distB="0" distL="114300" distR="114300" simplePos="0" relativeHeight="251688960" behindDoc="0" locked="0" layoutInCell="1" allowOverlap="1" wp14:anchorId="2C9FCDC7" wp14:editId="09A61EF4">
                <wp:simplePos x="0" y="0"/>
                <wp:positionH relativeFrom="column">
                  <wp:posOffset>-142875</wp:posOffset>
                </wp:positionH>
                <wp:positionV relativeFrom="paragraph">
                  <wp:posOffset>50800</wp:posOffset>
                </wp:positionV>
                <wp:extent cx="2952750" cy="3238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23850"/>
                        </a:xfrm>
                        <a:prstGeom prst="rect">
                          <a:avLst/>
                        </a:prstGeom>
                        <a:solidFill>
                          <a:srgbClr val="FFFFFF">
                            <a:alpha val="0"/>
                          </a:srgbClr>
                        </a:solidFill>
                        <a:ln w="9525">
                          <a:noFill/>
                          <a:miter lim="800000"/>
                          <a:headEnd/>
                          <a:tailEnd/>
                        </a:ln>
                      </wps:spPr>
                      <wps:txbx>
                        <w:txbxContent>
                          <w:p w:rsidR="008D09D2" w:rsidRPr="00BC7684" w:rsidRDefault="00BC7684" w:rsidP="00D54439">
                            <w:pPr>
                              <w:jc w:val="center"/>
                              <w:rPr>
                                <w:sz w:val="16"/>
                                <w:szCs w:val="16"/>
                              </w:rPr>
                            </w:pPr>
                            <w:r w:rsidRPr="00BC7684">
                              <w:rPr>
                                <w:rFonts w:ascii="Times New Roman" w:eastAsia="Batang" w:hAnsi="Times New Roman" w:cs="Times New Roman"/>
                                <w:color w:val="000000"/>
                                <w:sz w:val="16"/>
                                <w:szCs w:val="16"/>
                                <w:lang w:val="en-ID"/>
                              </w:rPr>
                              <w:t xml:space="preserve">TABLE 5: </w:t>
                            </w:r>
                            <w:r w:rsidRPr="00BC7684">
                              <w:rPr>
                                <w:rFonts w:ascii="Times New Roman" w:hAnsi="Times New Roman" w:cs="Times New Roman"/>
                                <w:sz w:val="16"/>
                                <w:szCs w:val="16"/>
                              </w:rPr>
                              <w:t>RANDOM INCONSISTENCY INDICES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25pt;margin-top:4pt;width:232.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" stroked="f">
                <v:fill opacity="0"/>
                <v:textbox>
                  <w:txbxContent>
                    <w:p w:rsidR="008D09D2" w:rsidRPr="00BC7684" w:rsidRDefault="00BC7684" w:rsidP="00D54439">
                      <w:pPr>
                        <w:jc w:val="center"/>
                        <w:rPr>
                          <w:sz w:val="16"/>
                          <w:szCs w:val="16"/>
                        </w:rPr>
                      </w:pPr>
                      <w:r w:rsidRPr="00BC7684">
                        <w:rPr>
                          <w:rFonts w:ascii="Times New Roman" w:eastAsia="Batang" w:hAnsi="Times New Roman" w:cs="Times New Roman"/>
                          <w:color w:val="000000"/>
                          <w:sz w:val="16"/>
                          <w:szCs w:val="16"/>
                          <w:lang w:val="en-ID"/>
                        </w:rPr>
                        <w:t xml:space="preserve">TABLE 5: </w:t>
                      </w:r>
                      <w:r w:rsidRPr="00BC7684">
                        <w:rPr>
                          <w:rFonts w:ascii="Times New Roman" w:hAnsi="Times New Roman" w:cs="Times New Roman"/>
                          <w:sz w:val="16"/>
                          <w:szCs w:val="16"/>
                        </w:rPr>
                        <w:t>RANDOM INCONSISTENCY INDICES</w:t>
                      </w:r>
                    </w:p>
                  </w:txbxContent>
                </v:textbox>
              </v:shape>
            </w:pict>
          </mc:Fallback>
        </mc:AlternateContent>
      </w:r>
    </w:p>
    <w:p w:rsidR="009D6AF2" w:rsidRPr="00F10733" w:rsidRDefault="009D6AF2" w:rsidP="001E3F6A">
      <w:pPr>
        <w:autoSpaceDE w:val="0"/>
        <w:autoSpaceDN w:val="0"/>
        <w:adjustRightInd w:val="0"/>
        <w:spacing w:after="0" w:line="240" w:lineRule="auto"/>
        <w:jc w:val="both"/>
        <w:rPr>
          <w:rFonts w:ascii="Times New Roman" w:eastAsia="Batang" w:hAnsi="Times New Roman" w:cs="Times New Roman"/>
          <w:b/>
          <w:color w:val="000000"/>
          <w:sz w:val="20"/>
          <w:szCs w:val="20"/>
          <w:lang w:val="en-ID"/>
        </w:rPr>
      </w:pPr>
    </w:p>
    <w:p w:rsidR="009D6AF2" w:rsidRPr="00F10733" w:rsidRDefault="009D6AF2" w:rsidP="001E3F6A">
      <w:pPr>
        <w:autoSpaceDE w:val="0"/>
        <w:autoSpaceDN w:val="0"/>
        <w:adjustRightInd w:val="0"/>
        <w:spacing w:after="0" w:line="240" w:lineRule="auto"/>
        <w:jc w:val="both"/>
        <w:rPr>
          <w:rFonts w:ascii="Times New Roman" w:eastAsia="Batang" w:hAnsi="Times New Roman" w:cs="Times New Roman"/>
          <w:b/>
          <w:color w:val="000000"/>
          <w:sz w:val="20"/>
          <w:szCs w:val="20"/>
          <w:lang w:val="en-ID"/>
        </w:rPr>
      </w:pPr>
    </w:p>
    <w:p w:rsidR="009D6AF2" w:rsidRPr="00F10733" w:rsidRDefault="009D6AF2" w:rsidP="001E3F6A">
      <w:pPr>
        <w:autoSpaceDE w:val="0"/>
        <w:autoSpaceDN w:val="0"/>
        <w:adjustRightInd w:val="0"/>
        <w:spacing w:after="0" w:line="240" w:lineRule="auto"/>
        <w:jc w:val="both"/>
        <w:rPr>
          <w:rFonts w:ascii="Times New Roman" w:eastAsia="Batang" w:hAnsi="Times New Roman" w:cs="Times New Roman"/>
          <w:b/>
          <w:color w:val="000000"/>
          <w:sz w:val="20"/>
          <w:szCs w:val="20"/>
          <w:lang w:val="en-ID"/>
        </w:rPr>
      </w:pP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B705D0" w:rsidRPr="00F10733" w:rsidRDefault="009724A7"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r w:rsidRPr="00F10733">
        <w:rPr>
          <w:rFonts w:ascii="Times New Roman" w:hAnsi="Times New Roman" w:cs="Times New Roman"/>
          <w:noProof/>
          <w:sz w:val="20"/>
          <w:szCs w:val="20"/>
        </w:rPr>
        <w:drawing>
          <wp:anchor distT="0" distB="0" distL="114300" distR="114300" simplePos="0" relativeHeight="251680768" behindDoc="1" locked="0" layoutInCell="1" allowOverlap="1" wp14:anchorId="6CA9CB61" wp14:editId="48EC38C8">
            <wp:simplePos x="0" y="0"/>
            <wp:positionH relativeFrom="column">
              <wp:posOffset>-219075</wp:posOffset>
            </wp:positionH>
            <wp:positionV relativeFrom="paragraph">
              <wp:posOffset>81915</wp:posOffset>
            </wp:positionV>
            <wp:extent cx="3362325" cy="13335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950" t="4679" r="55976" b="74987"/>
                    <a:stretch/>
                  </pic:blipFill>
                  <pic:spPr bwMode="auto">
                    <a:xfrm>
                      <a:off x="0" y="0"/>
                      <a:ext cx="336232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662FF0" w:rsidRPr="00F10733" w:rsidRDefault="00662FF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662FF0" w:rsidRPr="00F10733" w:rsidRDefault="00662FF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7E3CF3" w:rsidRPr="00F10733" w:rsidRDefault="007E3CF3"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7E3CF3" w:rsidRPr="00F10733" w:rsidRDefault="007E3CF3"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7E3CF3" w:rsidRPr="00F10733" w:rsidRDefault="007E3CF3"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B705D0" w:rsidRPr="00F10733" w:rsidRDefault="009724A7"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r w:rsidRPr="00F10733">
        <w:rPr>
          <w:rFonts w:ascii="Times New Roman" w:hAnsi="Times New Roman" w:cs="Times New Roman"/>
          <w:noProof/>
          <w:sz w:val="20"/>
          <w:szCs w:val="20"/>
        </w:rPr>
        <mc:AlternateContent>
          <mc:Choice Requires="wps">
            <w:drawing>
              <wp:anchor distT="0" distB="0" distL="114300" distR="114300" simplePos="0" relativeHeight="251722752" behindDoc="0" locked="0" layoutInCell="1" allowOverlap="1" wp14:anchorId="294B23C1" wp14:editId="42A76773">
                <wp:simplePos x="0" y="0"/>
                <wp:positionH relativeFrom="column">
                  <wp:posOffset>-219075</wp:posOffset>
                </wp:positionH>
                <wp:positionV relativeFrom="paragraph">
                  <wp:posOffset>22225</wp:posOffset>
                </wp:positionV>
                <wp:extent cx="3419475" cy="4095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09575"/>
                        </a:xfrm>
                        <a:prstGeom prst="rect">
                          <a:avLst/>
                        </a:prstGeom>
                        <a:solidFill>
                          <a:srgbClr val="FFFFFF">
                            <a:alpha val="0"/>
                          </a:srgbClr>
                        </a:solidFill>
                        <a:ln w="9525">
                          <a:noFill/>
                          <a:miter lim="800000"/>
                          <a:headEnd/>
                          <a:tailEnd/>
                        </a:ln>
                      </wps:spPr>
                      <wps:txbx>
                        <w:txbxContent>
                          <w:p w:rsidR="008D09D2" w:rsidRPr="00BC7684" w:rsidRDefault="00BC7684" w:rsidP="00D54439">
                            <w:pPr>
                              <w:tabs>
                                <w:tab w:val="left" w:pos="1870"/>
                              </w:tabs>
                              <w:jc w:val="center"/>
                              <w:rPr>
                                <w:rFonts w:ascii="Times New Roman" w:hAnsi="Times New Roman" w:cs="Times New Roman"/>
                                <w:sz w:val="16"/>
                                <w:szCs w:val="16"/>
                              </w:rPr>
                            </w:pPr>
                            <w:r w:rsidRPr="00BC7684">
                              <w:rPr>
                                <w:rFonts w:ascii="Times New Roman" w:hAnsi="Times New Roman" w:cs="Times New Roman"/>
                                <w:sz w:val="16"/>
                                <w:szCs w:val="16"/>
                              </w:rPr>
                              <w:t xml:space="preserve">TABLE 3: </w:t>
                            </w:r>
                            <w:r w:rsidRPr="00BC7684">
                              <w:rPr>
                                <w:rFonts w:ascii="Times New Roman" w:eastAsia="Batang" w:hAnsi="Times New Roman" w:cs="Times New Roman"/>
                                <w:color w:val="000000"/>
                                <w:sz w:val="16"/>
                                <w:szCs w:val="16"/>
                                <w:lang w:val="en-ID"/>
                              </w:rPr>
                              <w:t>DETERMINING THE RELATIVE CRITERION WEIGHTS</w:t>
                            </w:r>
                          </w:p>
                          <w:p w:rsidR="008D09D2" w:rsidRPr="005D0C5C" w:rsidRDefault="008D09D2" w:rsidP="00AB55C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25pt;margin-top:1.75pt;width:269.25pt;height:3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" stroked="f">
                <v:fill opacity="0"/>
                <v:textbox>
                  <w:txbxContent>
                    <w:p w:rsidR="008D09D2" w:rsidRPr="00BC7684" w:rsidRDefault="00BC7684" w:rsidP="00D54439">
                      <w:pPr>
                        <w:tabs>
                          <w:tab w:val="left" w:pos="1870"/>
                        </w:tabs>
                        <w:jc w:val="center"/>
                        <w:rPr>
                          <w:rFonts w:ascii="Times New Roman" w:hAnsi="Times New Roman" w:cs="Times New Roman"/>
                          <w:sz w:val="16"/>
                          <w:szCs w:val="16"/>
                        </w:rPr>
                      </w:pPr>
                      <w:r w:rsidRPr="00BC7684">
                        <w:rPr>
                          <w:rFonts w:ascii="Times New Roman" w:hAnsi="Times New Roman" w:cs="Times New Roman"/>
                          <w:sz w:val="16"/>
                          <w:szCs w:val="16"/>
                        </w:rPr>
                        <w:t xml:space="preserve">TABLE 3: </w:t>
                      </w:r>
                      <w:r w:rsidRPr="00BC7684">
                        <w:rPr>
                          <w:rFonts w:ascii="Times New Roman" w:eastAsia="Batang" w:hAnsi="Times New Roman" w:cs="Times New Roman"/>
                          <w:color w:val="000000"/>
                          <w:sz w:val="16"/>
                          <w:szCs w:val="16"/>
                          <w:lang w:val="en-ID"/>
                        </w:rPr>
                        <w:t>DETERMINING THE RELATIVE CRITERION WEIGHTS</w:t>
                      </w:r>
                    </w:p>
                    <w:p w:rsidR="008D09D2" w:rsidRPr="005D0C5C" w:rsidRDefault="008D09D2" w:rsidP="00AB55CF">
                      <w:pPr>
                        <w:rPr>
                          <w:sz w:val="18"/>
                          <w:szCs w:val="18"/>
                        </w:rPr>
                      </w:pPr>
                    </w:p>
                  </w:txbxContent>
                </v:textbox>
              </v:shape>
            </w:pict>
          </mc:Fallback>
        </mc:AlternateContent>
      </w:r>
    </w:p>
    <w:p w:rsidR="00B705D0" w:rsidRPr="00F10733" w:rsidRDefault="009724A7"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r w:rsidRPr="00F10733">
        <w:rPr>
          <w:rFonts w:ascii="Times New Roman" w:hAnsi="Times New Roman" w:cs="Times New Roman"/>
          <w:noProof/>
          <w:sz w:val="20"/>
          <w:szCs w:val="20"/>
        </w:rPr>
        <w:drawing>
          <wp:anchor distT="0" distB="0" distL="114300" distR="114300" simplePos="0" relativeHeight="251682816" behindDoc="1" locked="0" layoutInCell="1" allowOverlap="1" wp14:anchorId="2B38736E" wp14:editId="2FB115D5">
            <wp:simplePos x="0" y="0"/>
            <wp:positionH relativeFrom="column">
              <wp:posOffset>-139065</wp:posOffset>
            </wp:positionH>
            <wp:positionV relativeFrom="paragraph">
              <wp:posOffset>130810</wp:posOffset>
            </wp:positionV>
            <wp:extent cx="3328035" cy="1343025"/>
            <wp:effectExtent l="0" t="0" r="571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43541" t="4679" r="18723" b="74987"/>
                    <a:stretch/>
                  </pic:blipFill>
                  <pic:spPr bwMode="auto">
                    <a:xfrm>
                      <a:off x="0" y="0"/>
                      <a:ext cx="332803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B705D0" w:rsidRPr="00F10733" w:rsidRDefault="00B705D0"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F76CFD" w:rsidRPr="00F10733" w:rsidRDefault="00F76CFD"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F76CFD" w:rsidRPr="00F10733" w:rsidRDefault="00A73264"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r w:rsidRPr="00F10733">
        <w:rPr>
          <w:rFonts w:ascii="Times New Roman" w:hAnsi="Times New Roman" w:cs="Times New Roman"/>
          <w:noProof/>
          <w:sz w:val="20"/>
          <w:szCs w:val="20"/>
        </w:rPr>
        <w:lastRenderedPageBreak/>
        <mc:AlternateContent>
          <mc:Choice Requires="wps">
            <w:drawing>
              <wp:anchor distT="0" distB="0" distL="114300" distR="114300" simplePos="0" relativeHeight="251724800" behindDoc="0" locked="0" layoutInCell="1" allowOverlap="1" wp14:anchorId="379F622C" wp14:editId="78860AFF">
                <wp:simplePos x="0" y="0"/>
                <wp:positionH relativeFrom="column">
                  <wp:posOffset>-523875</wp:posOffset>
                </wp:positionH>
                <wp:positionV relativeFrom="paragraph">
                  <wp:posOffset>-103505</wp:posOffset>
                </wp:positionV>
                <wp:extent cx="3419475" cy="4095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09575"/>
                        </a:xfrm>
                        <a:prstGeom prst="rect">
                          <a:avLst/>
                        </a:prstGeom>
                        <a:solidFill>
                          <a:srgbClr val="FFFFFF">
                            <a:alpha val="0"/>
                          </a:srgbClr>
                        </a:solidFill>
                        <a:ln w="9525">
                          <a:noFill/>
                          <a:miter lim="800000"/>
                          <a:headEnd/>
                          <a:tailEnd/>
                        </a:ln>
                      </wps:spPr>
                      <wps:txbx>
                        <w:txbxContent>
                          <w:p w:rsidR="008D09D2" w:rsidRPr="00BC7684" w:rsidRDefault="00BC7684" w:rsidP="00D54439">
                            <w:pPr>
                              <w:tabs>
                                <w:tab w:val="left" w:pos="1870"/>
                              </w:tabs>
                              <w:jc w:val="center"/>
                              <w:rPr>
                                <w:rFonts w:ascii="Times New Roman" w:hAnsi="Times New Roman" w:cs="Times New Roman"/>
                                <w:sz w:val="16"/>
                                <w:szCs w:val="16"/>
                              </w:rPr>
                            </w:pPr>
                            <w:r w:rsidRPr="00BC7684">
                              <w:rPr>
                                <w:rFonts w:ascii="Times New Roman" w:hAnsi="Times New Roman" w:cs="Times New Roman"/>
                                <w:sz w:val="16"/>
                                <w:szCs w:val="16"/>
                              </w:rPr>
                              <w:t xml:space="preserve">TABLE 4: </w:t>
                            </w:r>
                            <w:r w:rsidRPr="00BC7684">
                              <w:rPr>
                                <w:rFonts w:ascii="Times New Roman" w:hAnsi="Times New Roman" w:cs="Times New Roman"/>
                                <w:bCs/>
                                <w:color w:val="000000"/>
                                <w:sz w:val="16"/>
                                <w:szCs w:val="16"/>
                              </w:rPr>
                              <w:t>DETERMINING CONSISTENCY RATIO (CR)</w:t>
                            </w:r>
                          </w:p>
                          <w:p w:rsidR="008D09D2" w:rsidRPr="005D0C5C" w:rsidRDefault="008D09D2" w:rsidP="00AB55C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1.25pt;margin-top:-8.15pt;width:269.25pt;height:3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" stroked="f">
                <v:fill opacity="0"/>
                <v:textbox>
                  <w:txbxContent>
                    <w:p w:rsidR="008D09D2" w:rsidRPr="00BC7684" w:rsidRDefault="00BC7684" w:rsidP="00D54439">
                      <w:pPr>
                        <w:tabs>
                          <w:tab w:val="left" w:pos="1870"/>
                        </w:tabs>
                        <w:jc w:val="center"/>
                        <w:rPr>
                          <w:rFonts w:ascii="Times New Roman" w:hAnsi="Times New Roman" w:cs="Times New Roman"/>
                          <w:sz w:val="16"/>
                          <w:szCs w:val="16"/>
                        </w:rPr>
                      </w:pPr>
                      <w:r w:rsidRPr="00BC7684">
                        <w:rPr>
                          <w:rFonts w:ascii="Times New Roman" w:hAnsi="Times New Roman" w:cs="Times New Roman"/>
                          <w:sz w:val="16"/>
                          <w:szCs w:val="16"/>
                        </w:rPr>
                        <w:t xml:space="preserve">TABLE 4: </w:t>
                      </w:r>
                      <w:r w:rsidRPr="00BC7684">
                        <w:rPr>
                          <w:rFonts w:ascii="Times New Roman" w:hAnsi="Times New Roman" w:cs="Times New Roman"/>
                          <w:bCs/>
                          <w:color w:val="000000"/>
                          <w:sz w:val="16"/>
                          <w:szCs w:val="16"/>
                        </w:rPr>
                        <w:t>DETERMINING CONSISTENCY RATIO (CR)</w:t>
                      </w:r>
                    </w:p>
                    <w:p w:rsidR="008D09D2" w:rsidRPr="005D0C5C" w:rsidRDefault="008D09D2" w:rsidP="00AB55CF">
                      <w:pPr>
                        <w:rPr>
                          <w:sz w:val="18"/>
                          <w:szCs w:val="18"/>
                        </w:rPr>
                      </w:pPr>
                    </w:p>
                  </w:txbxContent>
                </v:textbox>
              </v:shape>
            </w:pict>
          </mc:Fallback>
        </mc:AlternateContent>
      </w:r>
    </w:p>
    <w:p w:rsidR="00F76CFD" w:rsidRPr="00F10733" w:rsidRDefault="00A73264"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r w:rsidRPr="00F10733">
        <w:rPr>
          <w:rFonts w:ascii="Times New Roman" w:hAnsi="Times New Roman" w:cs="Times New Roman"/>
          <w:noProof/>
          <w:sz w:val="20"/>
          <w:szCs w:val="20"/>
        </w:rPr>
        <w:drawing>
          <wp:anchor distT="0" distB="0" distL="114300" distR="114300" simplePos="0" relativeHeight="251684864" behindDoc="1" locked="0" layoutInCell="1" allowOverlap="1" wp14:anchorId="4960D0BF" wp14:editId="22350FD2">
            <wp:simplePos x="0" y="0"/>
            <wp:positionH relativeFrom="column">
              <wp:posOffset>-447675</wp:posOffset>
            </wp:positionH>
            <wp:positionV relativeFrom="paragraph">
              <wp:posOffset>1905</wp:posOffset>
            </wp:positionV>
            <wp:extent cx="3362325" cy="21050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805" t="29247" r="18868" b="33615"/>
                    <a:stretch/>
                  </pic:blipFill>
                  <pic:spPr bwMode="auto">
                    <a:xfrm>
                      <a:off x="0" y="0"/>
                      <a:ext cx="3362325"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3CF3" w:rsidRPr="00F10733" w:rsidRDefault="007E3CF3"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7E3CF3" w:rsidRPr="00F10733" w:rsidRDefault="007E3CF3"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7E3CF3" w:rsidRPr="00F10733" w:rsidRDefault="007E3CF3"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7E3CF3" w:rsidRPr="00F10733" w:rsidRDefault="007E3CF3"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7E3CF3" w:rsidRPr="00F10733" w:rsidRDefault="007E3CF3"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7E3CF3" w:rsidRDefault="007E3CF3"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A73264" w:rsidRDefault="00A73264"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A73264" w:rsidRDefault="00A73264"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A73264" w:rsidRDefault="00A73264"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A73264" w:rsidRDefault="00A73264"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A73264" w:rsidRDefault="00A73264"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A73264" w:rsidRDefault="00A73264"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A73264" w:rsidRDefault="00A73264"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A73264" w:rsidRPr="00F10733" w:rsidRDefault="00A73264" w:rsidP="001E3F6A">
      <w:pPr>
        <w:autoSpaceDE w:val="0"/>
        <w:autoSpaceDN w:val="0"/>
        <w:adjustRightInd w:val="0"/>
        <w:spacing w:after="0" w:line="240" w:lineRule="auto"/>
        <w:jc w:val="both"/>
        <w:rPr>
          <w:rFonts w:ascii="Times New Roman" w:eastAsia="Batang" w:hAnsi="Times New Roman" w:cs="Times New Roman"/>
          <w:color w:val="000000"/>
          <w:sz w:val="20"/>
          <w:szCs w:val="20"/>
          <w:lang w:val="en-ID"/>
        </w:rPr>
      </w:pPr>
    </w:p>
    <w:p w:rsidR="00336FEE" w:rsidRPr="00F10733" w:rsidRDefault="00336FEE" w:rsidP="001E3F6A">
      <w:pPr>
        <w:autoSpaceDE w:val="0"/>
        <w:autoSpaceDN w:val="0"/>
        <w:adjustRightInd w:val="0"/>
        <w:spacing w:after="0" w:line="240" w:lineRule="auto"/>
        <w:jc w:val="both"/>
        <w:rPr>
          <w:rFonts w:ascii="Times New Roman" w:hAnsi="Times New Roman" w:cs="Times New Roman"/>
          <w:sz w:val="20"/>
          <w:szCs w:val="20"/>
        </w:rPr>
      </w:pPr>
      <w:r w:rsidRPr="00F10733">
        <w:rPr>
          <w:rFonts w:ascii="Times New Roman" w:eastAsia="Batang" w:hAnsi="Times New Roman" w:cs="Times New Roman"/>
          <w:color w:val="000000"/>
          <w:sz w:val="20"/>
          <w:szCs w:val="20"/>
          <w:lang w:val="en-ID"/>
        </w:rPr>
        <w:t>STEP III:</w:t>
      </w:r>
      <w:r w:rsidRPr="00F10733">
        <w:rPr>
          <w:rFonts w:ascii="Times New Roman" w:eastAsia="Batang" w:hAnsi="Times New Roman" w:cs="Times New Roman"/>
          <w:b/>
          <w:color w:val="000000"/>
          <w:sz w:val="20"/>
          <w:szCs w:val="20"/>
          <w:lang w:val="en-ID"/>
        </w:rPr>
        <w:t xml:space="preserve"> </w:t>
      </w:r>
      <w:r w:rsidRPr="00F10733">
        <w:rPr>
          <w:rFonts w:ascii="Times New Roman" w:hAnsi="Times New Roman" w:cs="Times New Roman"/>
          <w:sz w:val="20"/>
          <w:szCs w:val="20"/>
        </w:rPr>
        <w:t xml:space="preserve">The </w:t>
      </w:r>
      <w:r w:rsidR="007E4B1C" w:rsidRPr="00F10733">
        <w:rPr>
          <w:rFonts w:ascii="Times New Roman" w:hAnsi="Times New Roman" w:cs="Times New Roman"/>
          <w:sz w:val="20"/>
          <w:szCs w:val="20"/>
        </w:rPr>
        <w:t xml:space="preserve">Consistency Index </w:t>
      </w:r>
      <w:r w:rsidRPr="00F10733">
        <w:rPr>
          <w:rFonts w:ascii="Times New Roman" w:hAnsi="Times New Roman" w:cs="Times New Roman"/>
          <w:sz w:val="20"/>
          <w:szCs w:val="20"/>
        </w:rPr>
        <w:t xml:space="preserve">(CI), which is a measure of departure from </w:t>
      </w:r>
      <w:r w:rsidR="007E4B1C" w:rsidRPr="00F10733">
        <w:rPr>
          <w:rFonts w:ascii="Times New Roman" w:hAnsi="Times New Roman" w:cs="Times New Roman"/>
          <w:sz w:val="20"/>
          <w:szCs w:val="20"/>
        </w:rPr>
        <w:t>consistency,</w:t>
      </w:r>
      <w:r w:rsidRPr="00F10733">
        <w:rPr>
          <w:rFonts w:ascii="Times New Roman" w:hAnsi="Times New Roman" w:cs="Times New Roman"/>
          <w:sz w:val="20"/>
          <w:szCs w:val="20"/>
        </w:rPr>
        <w:t xml:space="preserve"> was calculated using the formula:</w:t>
      </w:r>
    </w:p>
    <w:p w:rsidR="00336FEE" w:rsidRPr="00F10733" w:rsidRDefault="00BC7684" w:rsidP="00BC768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336FEE" w:rsidRPr="00F10733">
        <w:rPr>
          <w:rFonts w:ascii="Times New Roman" w:hAnsi="Times New Roman" w:cs="Times New Roman"/>
          <w:sz w:val="20"/>
          <w:szCs w:val="20"/>
        </w:rPr>
        <w:t>CI=</w:t>
      </w:r>
      <w:r w:rsidR="00336FEE" w:rsidRPr="00F10733">
        <w:rPr>
          <w:rFonts w:ascii="Times New Roman" w:hAnsi="Times New Roman" w:cs="Times New Roman"/>
          <w:position w:val="-24"/>
          <w:sz w:val="20"/>
          <w:szCs w:val="20"/>
        </w:rPr>
        <w:object w:dxaOrig="600" w:dyaOrig="620">
          <v:shape id="_x0000_i1029" type="#_x0000_t75" style="width:30pt;height:31.5pt" o:ole="">
            <v:imagedata r:id="rId20" o:title=""/>
          </v:shape>
          <o:OLEObject Type="Embed" ProgID="Equation.3" ShapeID="_x0000_i1029" DrawAspect="Content" ObjectID="_1428955436" r:id="rId21"/>
        </w:object>
      </w:r>
      <w:r w:rsidR="00336FEE" w:rsidRPr="00F10733">
        <w:rPr>
          <w:rFonts w:ascii="Times New Roman" w:hAnsi="Times New Roman" w:cs="Times New Roman"/>
          <w:sz w:val="20"/>
          <w:szCs w:val="20"/>
        </w:rPr>
        <w:t xml:space="preserve">   </w:t>
      </w:r>
      <w:r>
        <w:rPr>
          <w:rFonts w:ascii="Times New Roman" w:hAnsi="Times New Roman" w:cs="Times New Roman"/>
          <w:sz w:val="20"/>
          <w:szCs w:val="20"/>
        </w:rPr>
        <w:t xml:space="preserve">                           </w:t>
      </w:r>
      <w:r w:rsidR="00336FEE" w:rsidRPr="00F10733">
        <w:rPr>
          <w:rFonts w:ascii="Times New Roman" w:hAnsi="Times New Roman" w:cs="Times New Roman"/>
          <w:sz w:val="20"/>
          <w:szCs w:val="20"/>
        </w:rPr>
        <w:t xml:space="preserve"> (3)</w:t>
      </w:r>
    </w:p>
    <w:p w:rsidR="00336FEE" w:rsidRPr="00F10733" w:rsidRDefault="00336FEE" w:rsidP="001E3F6A">
      <w:pPr>
        <w:autoSpaceDE w:val="0"/>
        <w:autoSpaceDN w:val="0"/>
        <w:adjustRightInd w:val="0"/>
        <w:spacing w:after="0" w:line="240" w:lineRule="auto"/>
        <w:jc w:val="both"/>
        <w:rPr>
          <w:rFonts w:ascii="Times New Roman" w:hAnsi="Times New Roman" w:cs="Times New Roman"/>
          <w:sz w:val="20"/>
          <w:szCs w:val="20"/>
        </w:rPr>
      </w:pPr>
      <w:r w:rsidRPr="00F10733">
        <w:rPr>
          <w:rFonts w:ascii="Times New Roman" w:hAnsi="Times New Roman" w:cs="Times New Roman"/>
          <w:sz w:val="20"/>
          <w:szCs w:val="20"/>
        </w:rPr>
        <w:t xml:space="preserve">Where, n = number of factors (i.e. 5) and </w:t>
      </w:r>
      <w:r w:rsidRPr="00F10733">
        <w:rPr>
          <w:rFonts w:ascii="Times New Roman" w:hAnsi="Times New Roman" w:cs="Times New Roman"/>
          <w:position w:val="-6"/>
          <w:sz w:val="20"/>
          <w:szCs w:val="20"/>
        </w:rPr>
        <w:object w:dxaOrig="220" w:dyaOrig="279">
          <v:shape id="_x0000_i1030" type="#_x0000_t75" style="width:10.5pt;height:14.25pt" o:ole="">
            <v:imagedata r:id="rId22" o:title=""/>
          </v:shape>
          <o:OLEObject Type="Embed" ProgID="Equation.3" ShapeID="_x0000_i1030" DrawAspect="Content" ObjectID="_1428955437" r:id="rId23"/>
        </w:object>
      </w:r>
      <w:r w:rsidRPr="00F10733">
        <w:rPr>
          <w:rFonts w:ascii="Times New Roman" w:hAnsi="Times New Roman" w:cs="Times New Roman"/>
          <w:sz w:val="20"/>
          <w:szCs w:val="20"/>
        </w:rPr>
        <w:t xml:space="preserve"> = average value of the consistency vector determined in step ii above.</w:t>
      </w:r>
    </w:p>
    <w:p w:rsidR="00336FEE" w:rsidRPr="00F10733" w:rsidRDefault="00336FEE" w:rsidP="001E3F6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Times New Roman" w:eastAsia="Batang" w:hAnsi="Times New Roman" w:cs="Times New Roman"/>
          <w:color w:val="000000"/>
          <w:sz w:val="20"/>
          <w:szCs w:val="20"/>
          <w:lang w:val="en-ID"/>
        </w:rPr>
      </w:pPr>
      <w:r w:rsidRPr="00F10733">
        <w:rPr>
          <w:rFonts w:ascii="Times New Roman" w:eastAsia="Batang" w:hAnsi="Times New Roman" w:cs="Times New Roman"/>
          <w:b/>
          <w:color w:val="000000"/>
          <w:position w:val="-6"/>
          <w:sz w:val="20"/>
          <w:szCs w:val="20"/>
          <w:lang w:val="en-ID"/>
        </w:rPr>
        <w:object w:dxaOrig="220" w:dyaOrig="279">
          <v:shape id="_x0000_i1031" type="#_x0000_t75" style="width:10.5pt;height:14.25pt" o:ole="">
            <v:imagedata r:id="rId24" o:title=""/>
          </v:shape>
          <o:OLEObject Type="Embed" ProgID="Equation.3" ShapeID="_x0000_i1031" DrawAspect="Content" ObjectID="_1428955438" r:id="rId25"/>
        </w:object>
      </w:r>
      <w:r w:rsidRPr="00F10733">
        <w:rPr>
          <w:rFonts w:ascii="Times New Roman" w:eastAsia="Batang" w:hAnsi="Times New Roman" w:cs="Times New Roman"/>
          <w:b/>
          <w:color w:val="000000"/>
          <w:sz w:val="20"/>
          <w:szCs w:val="20"/>
          <w:lang w:val="en-ID"/>
        </w:rPr>
        <w:t xml:space="preserve">= </w:t>
      </w:r>
      <w:r w:rsidRPr="00F10733">
        <w:rPr>
          <w:rFonts w:ascii="Times New Roman" w:eastAsia="Batang" w:hAnsi="Times New Roman" w:cs="Times New Roman"/>
          <w:color w:val="000000"/>
          <w:sz w:val="20"/>
          <w:szCs w:val="20"/>
          <w:lang w:val="en-ID"/>
        </w:rPr>
        <w:t>5.24 + 5.18 + 5.21 + 5.21 + 5.19 = 26.04/5 = 5.21</w:t>
      </w:r>
    </w:p>
    <w:p w:rsidR="00336FEE" w:rsidRPr="00F10733" w:rsidRDefault="00336FEE" w:rsidP="001E3F6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eastAsia="Batang" w:hAnsi="Times New Roman" w:cs="Times New Roman"/>
          <w:color w:val="000000"/>
          <w:sz w:val="20"/>
          <w:szCs w:val="20"/>
          <w:lang w:val="en-ID"/>
        </w:rPr>
      </w:pPr>
      <w:r w:rsidRPr="00F10733">
        <w:rPr>
          <w:rFonts w:ascii="Times New Roman" w:eastAsia="Batang" w:hAnsi="Times New Roman" w:cs="Times New Roman"/>
          <w:color w:val="000000"/>
          <w:sz w:val="20"/>
          <w:szCs w:val="20"/>
          <w:lang w:val="en-ID"/>
        </w:rPr>
        <w:t>Based on equation (3), CI = 5.21-5/5-1 = 0.05</w:t>
      </w:r>
    </w:p>
    <w:p w:rsidR="00336FEE" w:rsidRPr="00F10733" w:rsidRDefault="00336FEE" w:rsidP="001E3F6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Times New Roman" w:eastAsia="Batang" w:hAnsi="Times New Roman" w:cs="Times New Roman"/>
          <w:color w:val="000000"/>
          <w:sz w:val="20"/>
          <w:szCs w:val="20"/>
          <w:lang w:val="en-ID"/>
        </w:rPr>
      </w:pPr>
      <w:r w:rsidRPr="00F10733">
        <w:rPr>
          <w:rFonts w:ascii="Times New Roman" w:eastAsia="Batang" w:hAnsi="Times New Roman" w:cs="Times New Roman"/>
          <w:color w:val="000000"/>
          <w:sz w:val="20"/>
          <w:szCs w:val="20"/>
          <w:lang w:val="en-ID"/>
        </w:rPr>
        <w:t xml:space="preserve">STEP IV: Calculating the Consistency Ratio (CR). The </w:t>
      </w:r>
      <w:r w:rsidR="007E4B1C" w:rsidRPr="00F10733">
        <w:rPr>
          <w:rFonts w:ascii="Times New Roman" w:eastAsia="Batang" w:hAnsi="Times New Roman" w:cs="Times New Roman"/>
          <w:color w:val="000000"/>
          <w:sz w:val="20"/>
          <w:szCs w:val="20"/>
          <w:lang w:val="en-ID"/>
        </w:rPr>
        <w:t xml:space="preserve">Consistency Ratio </w:t>
      </w:r>
      <w:r w:rsidRPr="00F10733">
        <w:rPr>
          <w:rFonts w:ascii="Times New Roman" w:eastAsia="Batang" w:hAnsi="Times New Roman" w:cs="Times New Roman"/>
          <w:color w:val="000000"/>
          <w:sz w:val="20"/>
          <w:szCs w:val="20"/>
          <w:lang w:val="en-ID"/>
        </w:rPr>
        <w:t>is defined as:</w:t>
      </w:r>
    </w:p>
    <w:p w:rsidR="00336FEE" w:rsidRPr="00F10733" w:rsidRDefault="00336FEE" w:rsidP="001E3F6A">
      <w:pPr>
        <w:autoSpaceDE w:val="0"/>
        <w:autoSpaceDN w:val="0"/>
        <w:adjustRightInd w:val="0"/>
        <w:spacing w:after="0" w:line="240" w:lineRule="auto"/>
        <w:jc w:val="center"/>
        <w:rPr>
          <w:rFonts w:ascii="Times New Roman" w:eastAsia="Batang" w:hAnsi="Times New Roman" w:cs="Times New Roman"/>
          <w:color w:val="000000"/>
          <w:sz w:val="20"/>
          <w:szCs w:val="20"/>
          <w:u w:val="single"/>
          <w:lang w:val="en-ID"/>
        </w:rPr>
      </w:pPr>
      <w:r w:rsidRPr="00F10733">
        <w:rPr>
          <w:rFonts w:ascii="Times New Roman" w:eastAsia="Batang" w:hAnsi="Times New Roman" w:cs="Times New Roman"/>
          <w:color w:val="000000"/>
          <w:sz w:val="20"/>
          <w:szCs w:val="20"/>
          <w:lang w:val="en-ID"/>
        </w:rPr>
        <w:t>CR=</w:t>
      </w:r>
      <w:r w:rsidRPr="00BC7684">
        <w:rPr>
          <w:rFonts w:ascii="Times New Roman" w:eastAsia="Batang" w:hAnsi="Times New Roman" w:cs="Times New Roman"/>
          <w:i/>
          <w:color w:val="000000"/>
          <w:position w:val="-24"/>
          <w:sz w:val="20"/>
          <w:szCs w:val="20"/>
          <w:lang w:val="en-ID"/>
        </w:rPr>
        <w:object w:dxaOrig="380" w:dyaOrig="620">
          <v:shape id="_x0000_i1032" type="#_x0000_t75" style="width:18pt;height:31.5pt" o:ole="">
            <v:imagedata r:id="rId26" o:title=""/>
          </v:shape>
          <o:OLEObject Type="Embed" ProgID="Equation.3" ShapeID="_x0000_i1032" DrawAspect="Content" ObjectID="_1428955439" r:id="rId27"/>
        </w:object>
      </w:r>
      <w:r w:rsidRPr="00F10733">
        <w:rPr>
          <w:rFonts w:ascii="Times New Roman" w:eastAsia="Batang" w:hAnsi="Times New Roman" w:cs="Times New Roman"/>
          <w:color w:val="000000"/>
          <w:sz w:val="20"/>
          <w:szCs w:val="20"/>
          <w:lang w:val="en-ID"/>
        </w:rPr>
        <w:t xml:space="preserve">  </w:t>
      </w:r>
      <w:r w:rsidR="00BC7684">
        <w:rPr>
          <w:rFonts w:ascii="Times New Roman" w:eastAsia="Batang" w:hAnsi="Times New Roman" w:cs="Times New Roman"/>
          <w:color w:val="000000"/>
          <w:sz w:val="20"/>
          <w:szCs w:val="20"/>
          <w:lang w:val="en-ID"/>
        </w:rPr>
        <w:t xml:space="preserve">                                   </w:t>
      </w:r>
      <w:r w:rsidRPr="00F10733">
        <w:rPr>
          <w:rFonts w:ascii="Times New Roman" w:hAnsi="Times New Roman" w:cs="Times New Roman"/>
          <w:sz w:val="20"/>
          <w:szCs w:val="20"/>
        </w:rPr>
        <w:t xml:space="preserve"> (4)</w:t>
      </w:r>
    </w:p>
    <w:p w:rsidR="00336FEE" w:rsidRPr="00F10733" w:rsidRDefault="00336FEE" w:rsidP="001E3F6A">
      <w:pPr>
        <w:autoSpaceDE w:val="0"/>
        <w:autoSpaceDN w:val="0"/>
        <w:adjustRightInd w:val="0"/>
        <w:spacing w:after="0" w:line="240" w:lineRule="auto"/>
        <w:jc w:val="both"/>
        <w:rPr>
          <w:rFonts w:ascii="Times New Roman" w:hAnsi="Times New Roman" w:cs="Times New Roman"/>
          <w:sz w:val="20"/>
          <w:szCs w:val="20"/>
        </w:rPr>
      </w:pPr>
      <w:r w:rsidRPr="00F10733">
        <w:rPr>
          <w:rFonts w:ascii="Times New Roman" w:hAnsi="Times New Roman" w:cs="Times New Roman"/>
          <w:color w:val="000000"/>
          <w:sz w:val="20"/>
          <w:szCs w:val="20"/>
        </w:rPr>
        <w:t xml:space="preserve">Where, RI is the random inconsistency index whose value depends on the number (n) of factors being compared; for n = 5, RI = </w:t>
      </w:r>
      <w:r w:rsidRPr="00F10733">
        <w:rPr>
          <w:rFonts w:ascii="Times New Roman" w:hAnsi="Times New Roman" w:cs="Times New Roman"/>
          <w:sz w:val="20"/>
          <w:szCs w:val="20"/>
        </w:rPr>
        <w:t>1.12 as illustrated in Table 4</w:t>
      </w:r>
      <w:r w:rsidR="001742C1" w:rsidRPr="00F10733">
        <w:rPr>
          <w:rFonts w:ascii="Times New Roman" w:hAnsi="Times New Roman" w:cs="Times New Roman"/>
          <w:sz w:val="20"/>
          <w:szCs w:val="20"/>
        </w:rPr>
        <w:t xml:space="preserve"> </w:t>
      </w:r>
      <w:r w:rsidR="001742C1" w:rsidRPr="00F10733">
        <w:rPr>
          <w:rFonts w:ascii="Times New Roman" w:hAnsi="Times New Roman" w:cs="Times New Roman"/>
          <w:sz w:val="20"/>
          <w:szCs w:val="20"/>
        </w:rPr>
        <w:fldChar w:fldCharType="begin"/>
      </w:r>
      <w:r w:rsidR="001742C1" w:rsidRPr="00F10733">
        <w:rPr>
          <w:rFonts w:ascii="Times New Roman" w:hAnsi="Times New Roman" w:cs="Times New Roman"/>
          <w:sz w:val="20"/>
          <w:szCs w:val="20"/>
        </w:rPr>
        <w:instrText>ADDIN RW.CITE{{43 Saaty, T.L., 1980}}</w:instrText>
      </w:r>
      <w:r w:rsidR="001742C1" w:rsidRPr="00F10733">
        <w:rPr>
          <w:rFonts w:ascii="Times New Roman" w:hAnsi="Times New Roman" w:cs="Times New Roman"/>
          <w:sz w:val="20"/>
          <w:szCs w:val="20"/>
        </w:rPr>
        <w:fldChar w:fldCharType="separate"/>
      </w:r>
      <w:r w:rsidR="00662FF0" w:rsidRPr="00F10733">
        <w:rPr>
          <w:rFonts w:ascii="Times New Roman" w:hAnsi="Times New Roman" w:cs="Times New Roman"/>
          <w:sz w:val="20"/>
          <w:szCs w:val="20"/>
        </w:rPr>
        <w:t>[5]</w:t>
      </w:r>
      <w:r w:rsidR="001742C1" w:rsidRPr="00F10733">
        <w:rPr>
          <w:rFonts w:ascii="Times New Roman" w:hAnsi="Times New Roman" w:cs="Times New Roman"/>
          <w:sz w:val="20"/>
          <w:szCs w:val="20"/>
        </w:rPr>
        <w:fldChar w:fldCharType="end"/>
      </w:r>
      <w:r w:rsidRPr="00F10733">
        <w:rPr>
          <w:rFonts w:ascii="Times New Roman" w:hAnsi="Times New Roman" w:cs="Times New Roman"/>
          <w:sz w:val="20"/>
          <w:szCs w:val="20"/>
        </w:rPr>
        <w:t xml:space="preserve">. </w:t>
      </w:r>
    </w:p>
    <w:p w:rsidR="00336FEE" w:rsidRPr="00F10733" w:rsidRDefault="00336FEE" w:rsidP="001E3F6A">
      <w:pPr>
        <w:autoSpaceDE w:val="0"/>
        <w:autoSpaceDN w:val="0"/>
        <w:adjustRightInd w:val="0"/>
        <w:spacing w:after="0" w:line="240" w:lineRule="auto"/>
        <w:rPr>
          <w:rFonts w:ascii="Times New Roman" w:hAnsi="Times New Roman" w:cs="Times New Roman"/>
          <w:color w:val="000000"/>
          <w:sz w:val="20"/>
          <w:szCs w:val="20"/>
        </w:rPr>
      </w:pPr>
      <w:r w:rsidRPr="00F10733">
        <w:rPr>
          <w:rFonts w:ascii="Times New Roman" w:hAnsi="Times New Roman" w:cs="Times New Roman"/>
          <w:color w:val="000000"/>
          <w:sz w:val="20"/>
          <w:szCs w:val="20"/>
        </w:rPr>
        <w:t xml:space="preserve">Using </w:t>
      </w:r>
      <w:r w:rsidRPr="00F10733">
        <w:rPr>
          <w:rFonts w:ascii="Times New Roman" w:hAnsi="Times New Roman" w:cs="Times New Roman"/>
          <w:sz w:val="20"/>
          <w:szCs w:val="20"/>
        </w:rPr>
        <w:t>Equation (4),</w:t>
      </w:r>
    </w:p>
    <w:p w:rsidR="00336FEE" w:rsidRPr="00F10733" w:rsidRDefault="00336FEE" w:rsidP="001E3F6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center"/>
        <w:rPr>
          <w:rFonts w:ascii="Times New Roman" w:eastAsia="Batang" w:hAnsi="Times New Roman" w:cs="Times New Roman"/>
          <w:color w:val="000000"/>
          <w:sz w:val="20"/>
          <w:szCs w:val="20"/>
          <w:lang w:val="en-ID"/>
        </w:rPr>
      </w:pPr>
      <w:r w:rsidRPr="00F10733">
        <w:rPr>
          <w:rFonts w:ascii="Times New Roman" w:eastAsia="Batang" w:hAnsi="Times New Roman" w:cs="Times New Roman"/>
          <w:color w:val="000000"/>
          <w:sz w:val="20"/>
          <w:szCs w:val="20"/>
          <w:lang w:val="en-ID"/>
        </w:rPr>
        <w:t xml:space="preserve">CR = </w:t>
      </w:r>
      <w:r w:rsidRPr="00F10733">
        <w:rPr>
          <w:rFonts w:ascii="Times New Roman" w:eastAsia="Batang" w:hAnsi="Times New Roman" w:cs="Times New Roman"/>
          <w:i/>
          <w:color w:val="000000"/>
          <w:position w:val="-24"/>
          <w:sz w:val="20"/>
          <w:szCs w:val="20"/>
          <w:lang w:val="en-ID"/>
        </w:rPr>
        <w:object w:dxaOrig="520" w:dyaOrig="620">
          <v:shape id="_x0000_i1033" type="#_x0000_t75" style="width:25.5pt;height:31.5pt" o:ole="">
            <v:imagedata r:id="rId28" o:title=""/>
          </v:shape>
          <o:OLEObject Type="Embed" ProgID="Equation.3" ShapeID="_x0000_i1033" DrawAspect="Content" ObjectID="_1428955440" r:id="rId29"/>
        </w:object>
      </w:r>
      <w:r w:rsidRPr="00F10733">
        <w:rPr>
          <w:rFonts w:ascii="Times New Roman" w:eastAsia="Batang" w:hAnsi="Times New Roman" w:cs="Times New Roman"/>
          <w:color w:val="000000"/>
          <w:sz w:val="20"/>
          <w:szCs w:val="20"/>
          <w:lang w:val="en-ID"/>
        </w:rPr>
        <w:t xml:space="preserve">    = 0.04</w:t>
      </w:r>
    </w:p>
    <w:p w:rsidR="00336FEE" w:rsidRPr="00F10733" w:rsidRDefault="00336FEE" w:rsidP="001E3F6A">
      <w:pPr>
        <w:autoSpaceDE w:val="0"/>
        <w:autoSpaceDN w:val="0"/>
        <w:adjustRightInd w:val="0"/>
        <w:spacing w:after="0" w:line="240" w:lineRule="auto"/>
        <w:ind w:firstLine="720"/>
        <w:jc w:val="both"/>
        <w:rPr>
          <w:rFonts w:ascii="Times New Roman" w:eastAsia="Batang" w:hAnsi="Times New Roman" w:cs="Times New Roman"/>
          <w:color w:val="000000"/>
          <w:sz w:val="20"/>
          <w:szCs w:val="20"/>
          <w:lang w:val="en-ID"/>
        </w:rPr>
      </w:pPr>
      <w:r w:rsidRPr="00F10733">
        <w:rPr>
          <w:rFonts w:ascii="Times New Roman" w:hAnsi="Times New Roman" w:cs="Times New Roman"/>
          <w:sz w:val="20"/>
          <w:szCs w:val="20"/>
        </w:rPr>
        <w:t>Therefore, since 0.04 &lt; 0.1, it indicates that there is a realistic degree of consistency in the pairwise comparison and as a result, the weights 0.28, 0.13, 0.17, 0.21 and 0.21 (i.e. 28</w:t>
      </w:r>
      <w:r w:rsidR="00724658" w:rsidRPr="00F10733">
        <w:rPr>
          <w:rFonts w:ascii="Times New Roman" w:hAnsi="Times New Roman" w:cs="Times New Roman"/>
          <w:sz w:val="20"/>
          <w:szCs w:val="20"/>
        </w:rPr>
        <w:t>.15</w:t>
      </w:r>
      <w:r w:rsidRPr="00F10733">
        <w:rPr>
          <w:rFonts w:ascii="Times New Roman" w:hAnsi="Times New Roman" w:cs="Times New Roman"/>
          <w:sz w:val="20"/>
          <w:szCs w:val="20"/>
        </w:rPr>
        <w:t>%, 13</w:t>
      </w:r>
      <w:r w:rsidR="00724658" w:rsidRPr="00F10733">
        <w:rPr>
          <w:rFonts w:ascii="Times New Roman" w:hAnsi="Times New Roman" w:cs="Times New Roman"/>
          <w:sz w:val="20"/>
          <w:szCs w:val="20"/>
        </w:rPr>
        <w:t>.13%, 16.85</w:t>
      </w:r>
      <w:r w:rsidRPr="00F10733">
        <w:rPr>
          <w:rFonts w:ascii="Times New Roman" w:hAnsi="Times New Roman" w:cs="Times New Roman"/>
          <w:sz w:val="20"/>
          <w:szCs w:val="20"/>
        </w:rPr>
        <w:t>%, 21</w:t>
      </w:r>
      <w:r w:rsidR="00724658" w:rsidRPr="00F10733">
        <w:rPr>
          <w:rFonts w:ascii="Times New Roman" w:hAnsi="Times New Roman" w:cs="Times New Roman"/>
          <w:sz w:val="20"/>
          <w:szCs w:val="20"/>
        </w:rPr>
        <w:t>.33% and 20.54</w:t>
      </w:r>
      <w:r w:rsidRPr="00F10733">
        <w:rPr>
          <w:rFonts w:ascii="Times New Roman" w:hAnsi="Times New Roman" w:cs="Times New Roman"/>
          <w:sz w:val="20"/>
          <w:szCs w:val="20"/>
        </w:rPr>
        <w:t>% respectively) can be assigned to rainfall, geology, soil type, slope gradient and land use respectively.</w:t>
      </w:r>
      <w:r w:rsidRPr="00F10733">
        <w:rPr>
          <w:rFonts w:ascii="Times New Roman" w:eastAsia="Batang" w:hAnsi="Times New Roman" w:cs="Times New Roman"/>
          <w:color w:val="000000"/>
          <w:sz w:val="20"/>
          <w:szCs w:val="20"/>
          <w:lang w:val="en-ID"/>
        </w:rPr>
        <w:t xml:space="preserve">     </w:t>
      </w:r>
    </w:p>
    <w:p w:rsidR="00A738C0" w:rsidRPr="00F10733" w:rsidRDefault="00A738C0" w:rsidP="00B705D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eastAsia="Batang" w:hAnsi="Times New Roman" w:cs="Times New Roman"/>
          <w:color w:val="000000"/>
          <w:sz w:val="20"/>
          <w:szCs w:val="20"/>
          <w:lang w:val="en-ID"/>
        </w:rPr>
      </w:pPr>
    </w:p>
    <w:p w:rsidR="00A738C0" w:rsidRPr="00BC7684" w:rsidRDefault="00BC7684" w:rsidP="001E3F6A">
      <w:pPr>
        <w:tabs>
          <w:tab w:val="left" w:pos="1680"/>
        </w:tabs>
        <w:spacing w:line="240" w:lineRule="auto"/>
        <w:jc w:val="both"/>
        <w:rPr>
          <w:rFonts w:ascii="Times New Roman" w:hAnsi="Times New Roman" w:cs="Times New Roman"/>
          <w:i/>
          <w:sz w:val="20"/>
          <w:szCs w:val="20"/>
        </w:rPr>
      </w:pPr>
      <w:r w:rsidRPr="00BC7684">
        <w:rPr>
          <w:rFonts w:ascii="Times New Roman" w:hAnsi="Times New Roman" w:cs="Times New Roman"/>
          <w:i/>
          <w:sz w:val="20"/>
          <w:szCs w:val="20"/>
        </w:rPr>
        <w:t>B.</w:t>
      </w:r>
      <w:r w:rsidR="00A738C0" w:rsidRPr="00BC7684">
        <w:rPr>
          <w:rFonts w:ascii="Times New Roman" w:hAnsi="Times New Roman" w:cs="Times New Roman"/>
          <w:i/>
          <w:sz w:val="20"/>
          <w:szCs w:val="20"/>
        </w:rPr>
        <w:t xml:space="preserve"> Group analytic hierarchy process spatial flood forecasting model </w:t>
      </w:r>
    </w:p>
    <w:p w:rsidR="00A738C0" w:rsidRPr="00F10733" w:rsidRDefault="00A738C0" w:rsidP="001E3F6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bCs/>
          <w:sz w:val="20"/>
          <w:szCs w:val="20"/>
        </w:rPr>
      </w:pPr>
      <w:r w:rsidRPr="00F10733">
        <w:rPr>
          <w:rFonts w:ascii="Times New Roman" w:hAnsi="Times New Roman" w:cs="Times New Roman"/>
          <w:bCs/>
          <w:sz w:val="20"/>
          <w:szCs w:val="20"/>
        </w:rPr>
        <w:tab/>
        <w:t xml:space="preserve">The combination of all parameters was carried out in GIS using the Weighted Linear </w:t>
      </w:r>
      <w:r w:rsidRPr="00F10733">
        <w:rPr>
          <w:rFonts w:ascii="Times New Roman" w:hAnsi="Times New Roman" w:cs="Times New Roman"/>
          <w:bCs/>
          <w:sz w:val="20"/>
          <w:szCs w:val="20"/>
        </w:rPr>
        <w:lastRenderedPageBreak/>
        <w:t xml:space="preserve">Combination (WLC) method. </w:t>
      </w:r>
      <w:r w:rsidR="00F87D30" w:rsidRPr="00F10733">
        <w:rPr>
          <w:rFonts w:ascii="Times New Roman" w:hAnsi="Times New Roman" w:cs="Times New Roman"/>
          <w:bCs/>
          <w:sz w:val="20"/>
          <w:szCs w:val="20"/>
        </w:rPr>
        <w:t xml:space="preserve">This is based on the weights generated from the GAHP. </w:t>
      </w:r>
      <w:r w:rsidRPr="00F10733">
        <w:rPr>
          <w:rFonts w:ascii="Times New Roman" w:hAnsi="Times New Roman" w:cs="Times New Roman"/>
          <w:bCs/>
          <w:sz w:val="20"/>
          <w:szCs w:val="20"/>
        </w:rPr>
        <w:t xml:space="preserve">The Weighted Linear Combination (WLC) formula is shown below: </w:t>
      </w:r>
    </w:p>
    <w:p w:rsidR="00BC7684" w:rsidRDefault="006E68D2" w:rsidP="00E94F5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bCs/>
          <w:sz w:val="20"/>
          <w:szCs w:val="20"/>
        </w:rPr>
      </w:pPr>
      <w:r>
        <w:rPr>
          <w:rFonts w:ascii="Times New Roman" w:hAnsi="Times New Roman" w:cs="Times New Roman"/>
          <w:bCs/>
          <w:i/>
          <w:sz w:val="20"/>
          <w:szCs w:val="20"/>
        </w:rPr>
        <w:t xml:space="preserve">                             </w:t>
      </w:r>
      <w:r w:rsidR="0051756C" w:rsidRPr="00AD45DB">
        <w:rPr>
          <w:rFonts w:ascii="Times New Roman" w:hAnsi="Times New Roman" w:cs="Times New Roman"/>
          <w:bCs/>
          <w:i/>
          <w:position w:val="-16"/>
          <w:sz w:val="20"/>
          <w:szCs w:val="20"/>
        </w:rPr>
        <w:object w:dxaOrig="1400" w:dyaOrig="420">
          <v:shape id="_x0000_i1034" type="#_x0000_t75" style="width:69.75pt;height:21pt" o:ole="">
            <v:imagedata r:id="rId30" o:title=""/>
          </v:shape>
          <o:OLEObject Type="Embed" ProgID="Equation.3" ShapeID="_x0000_i1034" DrawAspect="Content" ObjectID="_1428955441" r:id="rId31"/>
        </w:object>
      </w:r>
      <w:r w:rsidR="00A738C0" w:rsidRPr="00F10733">
        <w:rPr>
          <w:rFonts w:ascii="Times New Roman" w:hAnsi="Times New Roman" w:cs="Times New Roman"/>
          <w:bCs/>
          <w:sz w:val="20"/>
          <w:szCs w:val="20"/>
        </w:rPr>
        <w:t xml:space="preserve"> </w:t>
      </w:r>
      <w:r w:rsidR="00BC7684">
        <w:rPr>
          <w:rFonts w:ascii="Times New Roman" w:hAnsi="Times New Roman" w:cs="Times New Roman"/>
          <w:bCs/>
          <w:sz w:val="20"/>
          <w:szCs w:val="20"/>
        </w:rPr>
        <w:t xml:space="preserve">       </w:t>
      </w:r>
      <w:r w:rsidR="00AD45DB">
        <w:rPr>
          <w:rFonts w:ascii="Times New Roman" w:hAnsi="Times New Roman" w:cs="Times New Roman"/>
          <w:bCs/>
          <w:sz w:val="20"/>
          <w:szCs w:val="20"/>
        </w:rPr>
        <w:t xml:space="preserve">     </w:t>
      </w:r>
      <w:r w:rsidR="00BC7684">
        <w:rPr>
          <w:rFonts w:ascii="Times New Roman" w:hAnsi="Times New Roman" w:cs="Times New Roman"/>
          <w:bCs/>
          <w:sz w:val="20"/>
          <w:szCs w:val="20"/>
        </w:rPr>
        <w:t>(5)</w:t>
      </w:r>
    </w:p>
    <w:p w:rsidR="007E3CF3" w:rsidRPr="00A73264" w:rsidRDefault="00BC7684" w:rsidP="00E94F5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bCs/>
          <w:sz w:val="20"/>
          <w:szCs w:val="20"/>
        </w:rPr>
      </w:pPr>
      <w:r w:rsidRPr="00F10733">
        <w:rPr>
          <w:rFonts w:ascii="Times New Roman" w:hAnsi="Times New Roman" w:cs="Times New Roman"/>
          <w:noProof/>
          <w:sz w:val="20"/>
          <w:szCs w:val="20"/>
        </w:rPr>
        <w:drawing>
          <wp:anchor distT="0" distB="0" distL="114300" distR="114300" simplePos="0" relativeHeight="251727872" behindDoc="1" locked="0" layoutInCell="1" allowOverlap="1" wp14:anchorId="571B02E8" wp14:editId="424B5FB0">
            <wp:simplePos x="0" y="0"/>
            <wp:positionH relativeFrom="column">
              <wp:posOffset>224790</wp:posOffset>
            </wp:positionH>
            <wp:positionV relativeFrom="paragraph">
              <wp:posOffset>1981200</wp:posOffset>
            </wp:positionV>
            <wp:extent cx="2279015" cy="2946400"/>
            <wp:effectExtent l="0" t="0" r="6985" b="6350"/>
            <wp:wrapNone/>
            <wp:docPr id="289" name="Picture 289" descr="D:\Asma'u_Thesis___PROPER\HIJRAH\Thematic Maps-Bb-Asma'u\GAHP MAPS\N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Asma'u_Thesis___PROPER\HIJRAH\Thematic Maps-Bb-Asma'u\GAHP MAPS\NP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9015" cy="2946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D0D6B" w:rsidRPr="00F10733">
        <w:rPr>
          <w:rFonts w:ascii="Times New Roman" w:hAnsi="Times New Roman" w:cs="Times New Roman"/>
          <w:bCs/>
          <w:sz w:val="20"/>
          <w:szCs w:val="20"/>
        </w:rPr>
        <w:t>w</w:t>
      </w:r>
      <w:r w:rsidR="00A738C0" w:rsidRPr="00F10733">
        <w:rPr>
          <w:rFonts w:ascii="Times New Roman" w:hAnsi="Times New Roman" w:cs="Times New Roman"/>
          <w:bCs/>
          <w:sz w:val="20"/>
          <w:szCs w:val="20"/>
        </w:rPr>
        <w:t>here</w:t>
      </w:r>
      <w:proofErr w:type="gramEnd"/>
      <w:r w:rsidR="00A738C0" w:rsidRPr="00F10733">
        <w:rPr>
          <w:rFonts w:ascii="Times New Roman" w:hAnsi="Times New Roman" w:cs="Times New Roman"/>
          <w:bCs/>
          <w:sz w:val="20"/>
          <w:szCs w:val="20"/>
        </w:rPr>
        <w:t xml:space="preserve">, </w:t>
      </w:r>
      <w:r w:rsidR="00A738C0" w:rsidRPr="00F10733">
        <w:rPr>
          <w:rFonts w:ascii="Times New Roman" w:hAnsi="Times New Roman" w:cs="Times New Roman"/>
          <w:bCs/>
          <w:i/>
          <w:sz w:val="20"/>
          <w:szCs w:val="20"/>
        </w:rPr>
        <w:t>FSZ</w:t>
      </w:r>
      <w:r w:rsidR="00A738C0" w:rsidRPr="00F10733">
        <w:rPr>
          <w:rFonts w:ascii="Times New Roman" w:hAnsi="Times New Roman" w:cs="Times New Roman"/>
          <w:bCs/>
          <w:sz w:val="20"/>
          <w:szCs w:val="20"/>
        </w:rPr>
        <w:t xml:space="preserve"> is the Flood Susceptible Zones; </w:t>
      </w:r>
      <w:proofErr w:type="spellStart"/>
      <w:r w:rsidR="00A738C0" w:rsidRPr="00F10733">
        <w:rPr>
          <w:rFonts w:ascii="Times New Roman" w:hAnsi="Times New Roman" w:cs="Times New Roman"/>
          <w:bCs/>
          <w:i/>
          <w:sz w:val="20"/>
          <w:szCs w:val="20"/>
        </w:rPr>
        <w:t>w</w:t>
      </w:r>
      <w:r w:rsidR="00A738C0" w:rsidRPr="00F10733">
        <w:rPr>
          <w:rFonts w:ascii="Times New Roman" w:hAnsi="Times New Roman" w:cs="Times New Roman"/>
          <w:bCs/>
          <w:sz w:val="20"/>
          <w:szCs w:val="20"/>
          <w:vertAlign w:val="subscript"/>
        </w:rPr>
        <w:t>i</w:t>
      </w:r>
      <w:proofErr w:type="spellEnd"/>
      <w:r w:rsidR="00A738C0" w:rsidRPr="00F10733">
        <w:rPr>
          <w:rFonts w:ascii="Times New Roman" w:hAnsi="Times New Roman" w:cs="Times New Roman"/>
          <w:bCs/>
          <w:sz w:val="20"/>
          <w:szCs w:val="20"/>
        </w:rPr>
        <w:t xml:space="preserve"> is the factors weights which must sum </w:t>
      </w:r>
      <w:r w:rsidR="007E4B1C" w:rsidRPr="00F10733">
        <w:rPr>
          <w:rFonts w:ascii="Times New Roman" w:hAnsi="Times New Roman" w:cs="Times New Roman"/>
          <w:bCs/>
          <w:sz w:val="20"/>
          <w:szCs w:val="20"/>
        </w:rPr>
        <w:t>up</w:t>
      </w:r>
      <w:r w:rsidR="00A738C0" w:rsidRPr="00F10733">
        <w:rPr>
          <w:rFonts w:ascii="Times New Roman" w:hAnsi="Times New Roman" w:cs="Times New Roman"/>
          <w:bCs/>
          <w:sz w:val="20"/>
          <w:szCs w:val="20"/>
        </w:rPr>
        <w:t xml:space="preserve"> to 1, and </w:t>
      </w:r>
      <w:r w:rsidR="00A738C0" w:rsidRPr="00F10733">
        <w:rPr>
          <w:rFonts w:ascii="Times New Roman" w:hAnsi="Times New Roman" w:cs="Times New Roman"/>
          <w:bCs/>
          <w:i/>
          <w:sz w:val="20"/>
          <w:szCs w:val="20"/>
        </w:rPr>
        <w:t>x</w:t>
      </w:r>
      <w:r w:rsidR="00A738C0" w:rsidRPr="00F10733">
        <w:rPr>
          <w:rFonts w:ascii="Times New Roman" w:hAnsi="Times New Roman" w:cs="Times New Roman"/>
          <w:bCs/>
          <w:sz w:val="20"/>
          <w:szCs w:val="20"/>
          <w:vertAlign w:val="subscript"/>
        </w:rPr>
        <w:t xml:space="preserve">i </w:t>
      </w:r>
      <w:r w:rsidR="00A738C0" w:rsidRPr="00F10733">
        <w:rPr>
          <w:rFonts w:ascii="Times New Roman" w:hAnsi="Times New Roman" w:cs="Times New Roman"/>
          <w:bCs/>
          <w:sz w:val="20"/>
          <w:szCs w:val="20"/>
        </w:rPr>
        <w:t xml:space="preserve">is the criterion score i. All these relevant data were uploaded into the GIS system before analysis was carried out using a total of five thematic maps: land use, geology, rainfall distribution, </w:t>
      </w:r>
      <w:r w:rsidR="00AC69E2" w:rsidRPr="00F10733">
        <w:rPr>
          <w:rFonts w:ascii="Times New Roman" w:hAnsi="Times New Roman" w:cs="Times New Roman"/>
          <w:bCs/>
          <w:sz w:val="20"/>
          <w:szCs w:val="20"/>
        </w:rPr>
        <w:t xml:space="preserve">soil type </w:t>
      </w:r>
      <w:r w:rsidR="00A738C0" w:rsidRPr="00F10733">
        <w:rPr>
          <w:rFonts w:ascii="Times New Roman" w:hAnsi="Times New Roman" w:cs="Times New Roman"/>
          <w:bCs/>
          <w:sz w:val="20"/>
          <w:szCs w:val="20"/>
        </w:rPr>
        <w:t xml:space="preserve">and </w:t>
      </w:r>
      <w:r w:rsidR="00AC69E2" w:rsidRPr="00F10733">
        <w:rPr>
          <w:rFonts w:ascii="Times New Roman" w:hAnsi="Times New Roman" w:cs="Times New Roman"/>
          <w:bCs/>
          <w:sz w:val="20"/>
          <w:szCs w:val="20"/>
        </w:rPr>
        <w:t>slope gradient</w:t>
      </w:r>
      <w:r w:rsidR="00A738C0" w:rsidRPr="00F10733">
        <w:rPr>
          <w:rFonts w:ascii="Times New Roman" w:hAnsi="Times New Roman" w:cs="Times New Roman"/>
          <w:bCs/>
          <w:sz w:val="20"/>
          <w:szCs w:val="20"/>
        </w:rPr>
        <w:t xml:space="preserve">. Figure 3 presents the result of the </w:t>
      </w:r>
      <w:r w:rsidR="00AC69E2" w:rsidRPr="00F10733">
        <w:rPr>
          <w:rFonts w:ascii="Times New Roman" w:hAnsi="Times New Roman" w:cs="Times New Roman"/>
          <w:bCs/>
          <w:sz w:val="20"/>
          <w:szCs w:val="20"/>
        </w:rPr>
        <w:t xml:space="preserve">GIS spatial </w:t>
      </w:r>
      <w:r w:rsidR="008B3B5B" w:rsidRPr="00F10733">
        <w:rPr>
          <w:rFonts w:ascii="Times New Roman" w:hAnsi="Times New Roman" w:cs="Times New Roman"/>
          <w:bCs/>
          <w:sz w:val="20"/>
          <w:szCs w:val="20"/>
        </w:rPr>
        <w:t xml:space="preserve">simulation </w:t>
      </w:r>
      <w:r w:rsidR="00A738C0" w:rsidRPr="00F10733">
        <w:rPr>
          <w:rFonts w:ascii="Times New Roman" w:hAnsi="Times New Roman" w:cs="Times New Roman"/>
          <w:bCs/>
          <w:sz w:val="20"/>
          <w:szCs w:val="20"/>
        </w:rPr>
        <w:t>model</w:t>
      </w:r>
      <w:r w:rsidR="00AC69E2" w:rsidRPr="00F10733">
        <w:rPr>
          <w:rFonts w:ascii="Times New Roman" w:hAnsi="Times New Roman" w:cs="Times New Roman"/>
          <w:bCs/>
          <w:sz w:val="20"/>
          <w:szCs w:val="20"/>
        </w:rPr>
        <w:t xml:space="preserve"> for flood susceptible zones. In Figure 3, </w:t>
      </w:r>
      <w:r w:rsidR="00AB583C" w:rsidRPr="00F10733">
        <w:rPr>
          <w:rFonts w:ascii="Times New Roman" w:hAnsi="Times New Roman" w:cs="Times New Roman"/>
          <w:bCs/>
          <w:sz w:val="20"/>
          <w:szCs w:val="20"/>
        </w:rPr>
        <w:t xml:space="preserve">the </w:t>
      </w:r>
      <w:r w:rsidR="00E94F50" w:rsidRPr="00F10733">
        <w:rPr>
          <w:rFonts w:ascii="Times New Roman" w:hAnsi="Times New Roman" w:cs="Times New Roman"/>
          <w:bCs/>
          <w:sz w:val="20"/>
          <w:szCs w:val="20"/>
        </w:rPr>
        <w:t xml:space="preserve">purple, yellow, red, and dark-blue colors represent very highly, high, moderate, as well as least susceptible zones likely to be flooded. </w:t>
      </w:r>
      <w:r w:rsidR="00AB583C" w:rsidRPr="00F10733">
        <w:rPr>
          <w:rFonts w:ascii="Times New Roman" w:hAnsi="Times New Roman" w:cs="Times New Roman"/>
          <w:bCs/>
          <w:sz w:val="20"/>
          <w:szCs w:val="20"/>
        </w:rPr>
        <w:t xml:space="preserve">These are basically based on the ratings of the flood influencing factors by the </w:t>
      </w:r>
      <w:r w:rsidR="00E94F50" w:rsidRPr="00F10733">
        <w:rPr>
          <w:rFonts w:ascii="Times New Roman" w:hAnsi="Times New Roman" w:cs="Times New Roman"/>
          <w:bCs/>
          <w:sz w:val="20"/>
          <w:szCs w:val="20"/>
        </w:rPr>
        <w:t>experts</w:t>
      </w:r>
      <w:r w:rsidR="00AB583C" w:rsidRPr="00F10733">
        <w:rPr>
          <w:rFonts w:ascii="Times New Roman" w:hAnsi="Times New Roman" w:cs="Times New Roman"/>
          <w:bCs/>
          <w:sz w:val="20"/>
          <w:szCs w:val="20"/>
        </w:rPr>
        <w:t>.</w:t>
      </w:r>
      <w:r w:rsidR="00C242F4" w:rsidRPr="00F10733">
        <w:rPr>
          <w:rFonts w:ascii="Times New Roman" w:hAnsi="Times New Roman" w:cs="Times New Roman"/>
          <w:bCs/>
          <w:sz w:val="20"/>
          <w:szCs w:val="20"/>
        </w:rPr>
        <w:t xml:space="preserve"> </w:t>
      </w:r>
    </w:p>
    <w:p w:rsidR="00AC69E2" w:rsidRPr="00F10733" w:rsidRDefault="00AC69E2" w:rsidP="001E3F6A">
      <w:pPr>
        <w:autoSpaceDE w:val="0"/>
        <w:autoSpaceDN w:val="0"/>
        <w:adjustRightInd w:val="0"/>
        <w:spacing w:after="0" w:line="240" w:lineRule="auto"/>
        <w:ind w:firstLine="720"/>
        <w:jc w:val="both"/>
        <w:rPr>
          <w:rFonts w:ascii="Times New Roman" w:hAnsi="Times New Roman" w:cs="Times New Roman"/>
          <w:sz w:val="20"/>
          <w:szCs w:val="20"/>
        </w:rPr>
      </w:pPr>
    </w:p>
    <w:p w:rsidR="00AC69E2" w:rsidRPr="00F10733" w:rsidRDefault="00AC69E2" w:rsidP="001E3F6A">
      <w:pPr>
        <w:autoSpaceDE w:val="0"/>
        <w:autoSpaceDN w:val="0"/>
        <w:adjustRightInd w:val="0"/>
        <w:spacing w:after="0" w:line="240" w:lineRule="auto"/>
        <w:ind w:firstLine="720"/>
        <w:jc w:val="both"/>
        <w:rPr>
          <w:rFonts w:ascii="Times New Roman" w:hAnsi="Times New Roman" w:cs="Times New Roman"/>
          <w:sz w:val="20"/>
          <w:szCs w:val="20"/>
        </w:rPr>
      </w:pPr>
    </w:p>
    <w:p w:rsidR="00AC69E2" w:rsidRPr="00F10733" w:rsidRDefault="00AC69E2" w:rsidP="001E3F6A">
      <w:pPr>
        <w:autoSpaceDE w:val="0"/>
        <w:autoSpaceDN w:val="0"/>
        <w:adjustRightInd w:val="0"/>
        <w:spacing w:after="0" w:line="240" w:lineRule="auto"/>
        <w:ind w:firstLine="720"/>
        <w:jc w:val="both"/>
        <w:rPr>
          <w:rFonts w:ascii="Times New Roman" w:hAnsi="Times New Roman" w:cs="Times New Roman"/>
          <w:sz w:val="20"/>
          <w:szCs w:val="20"/>
        </w:rPr>
      </w:pPr>
    </w:p>
    <w:p w:rsidR="00AC69E2" w:rsidRPr="00F10733" w:rsidRDefault="00AC69E2" w:rsidP="001E3F6A">
      <w:pPr>
        <w:autoSpaceDE w:val="0"/>
        <w:autoSpaceDN w:val="0"/>
        <w:adjustRightInd w:val="0"/>
        <w:spacing w:after="0" w:line="240" w:lineRule="auto"/>
        <w:ind w:firstLine="720"/>
        <w:jc w:val="both"/>
        <w:rPr>
          <w:rFonts w:ascii="Times New Roman" w:hAnsi="Times New Roman" w:cs="Times New Roman"/>
          <w:sz w:val="20"/>
          <w:szCs w:val="20"/>
        </w:rPr>
      </w:pPr>
    </w:p>
    <w:p w:rsidR="00AC69E2" w:rsidRPr="00F10733" w:rsidRDefault="00AC69E2" w:rsidP="001E3F6A">
      <w:pPr>
        <w:autoSpaceDE w:val="0"/>
        <w:autoSpaceDN w:val="0"/>
        <w:adjustRightInd w:val="0"/>
        <w:spacing w:after="0" w:line="240" w:lineRule="auto"/>
        <w:ind w:firstLine="720"/>
        <w:jc w:val="both"/>
        <w:rPr>
          <w:rFonts w:ascii="Times New Roman" w:hAnsi="Times New Roman" w:cs="Times New Roman"/>
          <w:sz w:val="20"/>
          <w:szCs w:val="20"/>
        </w:rPr>
      </w:pPr>
    </w:p>
    <w:p w:rsidR="00287D23" w:rsidRPr="00F10733" w:rsidRDefault="00287D23" w:rsidP="001E3F6A">
      <w:pPr>
        <w:tabs>
          <w:tab w:val="left" w:pos="1680"/>
        </w:tabs>
        <w:spacing w:line="240" w:lineRule="auto"/>
        <w:jc w:val="both"/>
        <w:rPr>
          <w:rFonts w:ascii="Times New Roman" w:hAnsi="Times New Roman" w:cs="Times New Roman"/>
          <w:sz w:val="20"/>
          <w:szCs w:val="20"/>
        </w:rPr>
      </w:pPr>
    </w:p>
    <w:p w:rsidR="00E77558" w:rsidRPr="00F10733" w:rsidRDefault="00E77558" w:rsidP="001E3F6A">
      <w:pPr>
        <w:tabs>
          <w:tab w:val="left" w:pos="1680"/>
        </w:tabs>
        <w:spacing w:line="240" w:lineRule="auto"/>
        <w:jc w:val="both"/>
        <w:rPr>
          <w:rFonts w:ascii="Times New Roman" w:hAnsi="Times New Roman" w:cs="Times New Roman"/>
          <w:sz w:val="20"/>
          <w:szCs w:val="20"/>
        </w:rPr>
      </w:pPr>
    </w:p>
    <w:p w:rsidR="00F76CFD" w:rsidRPr="00F10733" w:rsidRDefault="00F76CFD" w:rsidP="003C773E">
      <w:pPr>
        <w:spacing w:line="240" w:lineRule="auto"/>
        <w:jc w:val="center"/>
        <w:rPr>
          <w:rFonts w:ascii="Times New Roman" w:hAnsi="Times New Roman" w:cs="Times New Roman"/>
          <w:sz w:val="20"/>
          <w:szCs w:val="20"/>
        </w:rPr>
      </w:pPr>
    </w:p>
    <w:p w:rsidR="007E3CF3" w:rsidRPr="00F10733" w:rsidRDefault="007E3CF3" w:rsidP="003C773E">
      <w:pPr>
        <w:spacing w:line="240" w:lineRule="auto"/>
        <w:jc w:val="center"/>
        <w:rPr>
          <w:rFonts w:ascii="Times New Roman" w:hAnsi="Times New Roman" w:cs="Times New Roman"/>
          <w:sz w:val="20"/>
          <w:szCs w:val="20"/>
        </w:rPr>
      </w:pPr>
    </w:p>
    <w:p w:rsidR="007E3CF3" w:rsidRPr="00F10733" w:rsidRDefault="007E3CF3" w:rsidP="003C773E">
      <w:pPr>
        <w:spacing w:line="240" w:lineRule="auto"/>
        <w:jc w:val="center"/>
        <w:rPr>
          <w:rFonts w:ascii="Times New Roman" w:hAnsi="Times New Roman" w:cs="Times New Roman"/>
          <w:sz w:val="20"/>
          <w:szCs w:val="20"/>
        </w:rPr>
      </w:pPr>
    </w:p>
    <w:p w:rsidR="007E3CF3" w:rsidRPr="00F10733" w:rsidRDefault="007E3CF3" w:rsidP="003C773E">
      <w:pPr>
        <w:spacing w:line="240" w:lineRule="auto"/>
        <w:jc w:val="center"/>
        <w:rPr>
          <w:rFonts w:ascii="Times New Roman" w:hAnsi="Times New Roman" w:cs="Times New Roman"/>
          <w:sz w:val="20"/>
          <w:szCs w:val="20"/>
        </w:rPr>
      </w:pPr>
    </w:p>
    <w:p w:rsidR="007E3CF3" w:rsidRPr="00F10733" w:rsidRDefault="007E3CF3" w:rsidP="003C773E">
      <w:pPr>
        <w:spacing w:line="240" w:lineRule="auto"/>
        <w:jc w:val="center"/>
        <w:rPr>
          <w:rFonts w:ascii="Times New Roman" w:hAnsi="Times New Roman" w:cs="Times New Roman"/>
          <w:sz w:val="20"/>
          <w:szCs w:val="20"/>
        </w:rPr>
      </w:pPr>
    </w:p>
    <w:p w:rsidR="007E3CF3" w:rsidRPr="00F10733" w:rsidRDefault="007E3CF3" w:rsidP="003C773E">
      <w:pPr>
        <w:spacing w:line="240" w:lineRule="auto"/>
        <w:jc w:val="center"/>
        <w:rPr>
          <w:rFonts w:ascii="Times New Roman" w:hAnsi="Times New Roman" w:cs="Times New Roman"/>
          <w:sz w:val="20"/>
          <w:szCs w:val="20"/>
        </w:rPr>
      </w:pPr>
    </w:p>
    <w:p w:rsidR="00C242F4" w:rsidRPr="00DB6C72" w:rsidRDefault="003C773E" w:rsidP="003C773E">
      <w:pPr>
        <w:spacing w:line="240" w:lineRule="auto"/>
        <w:jc w:val="center"/>
        <w:rPr>
          <w:rFonts w:ascii="Times New Roman" w:hAnsi="Times New Roman" w:cs="Times New Roman"/>
          <w:noProof/>
          <w:sz w:val="16"/>
          <w:szCs w:val="16"/>
          <w:lang w:val="ms-MY" w:eastAsia="ms-MY"/>
        </w:rPr>
      </w:pPr>
      <w:r w:rsidRPr="00DB6C72">
        <w:rPr>
          <w:rFonts w:ascii="Times New Roman" w:hAnsi="Times New Roman" w:cs="Times New Roman"/>
          <w:sz w:val="16"/>
          <w:szCs w:val="16"/>
        </w:rPr>
        <w:t>Fig 3</w:t>
      </w:r>
      <w:r w:rsidR="00E77558" w:rsidRPr="00DB6C72">
        <w:rPr>
          <w:rFonts w:ascii="Times New Roman" w:hAnsi="Times New Roman" w:cs="Times New Roman"/>
          <w:sz w:val="16"/>
          <w:szCs w:val="16"/>
        </w:rPr>
        <w:t xml:space="preserve">: </w:t>
      </w:r>
      <w:r w:rsidR="00E77558" w:rsidRPr="00DB6C72">
        <w:rPr>
          <w:rFonts w:ascii="Times New Roman" w:hAnsi="Times New Roman" w:cs="Times New Roman"/>
          <w:noProof/>
          <w:sz w:val="16"/>
          <w:szCs w:val="16"/>
          <w:lang w:val="ms-MY" w:eastAsia="ms-MY"/>
        </w:rPr>
        <w:t xml:space="preserve">Map of Forecasted Flood Susceptible Zones of Perlis </w:t>
      </w:r>
    </w:p>
    <w:p w:rsidR="00D54439" w:rsidRDefault="00D54439" w:rsidP="001E3F6A">
      <w:pPr>
        <w:tabs>
          <w:tab w:val="left" w:pos="1680"/>
        </w:tabs>
        <w:spacing w:line="240" w:lineRule="auto"/>
        <w:jc w:val="both"/>
        <w:rPr>
          <w:rFonts w:ascii="Times New Roman" w:hAnsi="Times New Roman" w:cs="Times New Roman"/>
          <w:i/>
          <w:sz w:val="20"/>
          <w:szCs w:val="20"/>
        </w:rPr>
      </w:pPr>
    </w:p>
    <w:p w:rsidR="006C6A1C" w:rsidRPr="00BC7684" w:rsidRDefault="00BC7684" w:rsidP="001E3F6A">
      <w:pPr>
        <w:tabs>
          <w:tab w:val="left" w:pos="1680"/>
        </w:tabs>
        <w:spacing w:line="240" w:lineRule="auto"/>
        <w:jc w:val="both"/>
        <w:rPr>
          <w:rFonts w:ascii="Times New Roman" w:hAnsi="Times New Roman" w:cs="Times New Roman"/>
          <w:i/>
          <w:sz w:val="20"/>
          <w:szCs w:val="20"/>
        </w:rPr>
      </w:pPr>
      <w:r>
        <w:rPr>
          <w:rFonts w:ascii="Times New Roman" w:hAnsi="Times New Roman" w:cs="Times New Roman"/>
          <w:i/>
          <w:sz w:val="20"/>
          <w:szCs w:val="20"/>
        </w:rPr>
        <w:t>C</w:t>
      </w:r>
      <w:r w:rsidRPr="00BC7684">
        <w:rPr>
          <w:rFonts w:ascii="Times New Roman" w:hAnsi="Times New Roman" w:cs="Times New Roman"/>
          <w:i/>
          <w:sz w:val="20"/>
          <w:szCs w:val="20"/>
        </w:rPr>
        <w:t>.</w:t>
      </w:r>
      <w:r w:rsidR="006C6A1C" w:rsidRPr="00BC7684">
        <w:rPr>
          <w:rFonts w:ascii="Times New Roman" w:hAnsi="Times New Roman" w:cs="Times New Roman"/>
          <w:i/>
          <w:sz w:val="20"/>
          <w:szCs w:val="20"/>
        </w:rPr>
        <w:t xml:space="preserve"> Validation of the GAHP spatial flood forecasting models </w:t>
      </w:r>
    </w:p>
    <w:p w:rsidR="00F76CFD" w:rsidRPr="00F10733" w:rsidRDefault="006C6A1C" w:rsidP="001E3F6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0"/>
          <w:szCs w:val="20"/>
          <w:lang w:val="it-IT"/>
        </w:rPr>
      </w:pPr>
      <w:r w:rsidRPr="00F10733">
        <w:rPr>
          <w:rFonts w:ascii="Times New Roman" w:hAnsi="Times New Roman" w:cs="Times New Roman"/>
          <w:iCs/>
          <w:sz w:val="20"/>
          <w:szCs w:val="20"/>
        </w:rPr>
        <w:tab/>
        <w:t xml:space="preserve">In validating the GAHP spatial flood forecasting models, the </w:t>
      </w:r>
      <w:r w:rsidR="007E4B1C" w:rsidRPr="00F10733">
        <w:rPr>
          <w:rFonts w:ascii="Times New Roman" w:hAnsi="Times New Roman" w:cs="Times New Roman"/>
          <w:iCs/>
          <w:sz w:val="20"/>
          <w:szCs w:val="20"/>
        </w:rPr>
        <w:t xml:space="preserve">Flood Extent Extraction Model </w:t>
      </w:r>
      <w:r w:rsidR="00505EF5" w:rsidRPr="00F10733">
        <w:rPr>
          <w:rFonts w:ascii="Times New Roman" w:hAnsi="Times New Roman" w:cs="Times New Roman"/>
          <w:iCs/>
          <w:sz w:val="20"/>
          <w:szCs w:val="20"/>
        </w:rPr>
        <w:t>(Figure 4</w:t>
      </w:r>
      <w:r w:rsidRPr="00F10733">
        <w:rPr>
          <w:rFonts w:ascii="Times New Roman" w:hAnsi="Times New Roman" w:cs="Times New Roman"/>
          <w:iCs/>
          <w:sz w:val="20"/>
          <w:szCs w:val="20"/>
        </w:rPr>
        <w:t xml:space="preserve">) developed based on a </w:t>
      </w:r>
      <w:r w:rsidR="00505B2A" w:rsidRPr="00F10733">
        <w:rPr>
          <w:rFonts w:ascii="Times New Roman" w:hAnsi="Times New Roman" w:cs="Times New Roman"/>
          <w:iCs/>
          <w:sz w:val="20"/>
          <w:szCs w:val="20"/>
        </w:rPr>
        <w:t>Neural Network</w:t>
      </w:r>
      <w:r w:rsidRPr="00F10733">
        <w:rPr>
          <w:rFonts w:ascii="Times New Roman" w:hAnsi="Times New Roman" w:cs="Times New Roman"/>
          <w:iCs/>
          <w:sz w:val="20"/>
          <w:szCs w:val="20"/>
        </w:rPr>
        <w:t xml:space="preserve"> Algorithm embedded in ENVI 4.8 software</w:t>
      </w:r>
      <w:r w:rsidR="00C242F4" w:rsidRPr="00F10733">
        <w:rPr>
          <w:rFonts w:ascii="Times New Roman" w:hAnsi="Times New Roman" w:cs="Times New Roman"/>
          <w:iCs/>
          <w:sz w:val="20"/>
          <w:szCs w:val="20"/>
        </w:rPr>
        <w:t xml:space="preserve"> was used</w:t>
      </w:r>
      <w:r w:rsidRPr="00F10733">
        <w:rPr>
          <w:rFonts w:ascii="Times New Roman" w:hAnsi="Times New Roman" w:cs="Times New Roman"/>
          <w:iCs/>
          <w:sz w:val="20"/>
          <w:szCs w:val="20"/>
        </w:rPr>
        <w:t>. Radar satellite during-flood image dated November, 2010 of Perlis, Malaysia was used</w:t>
      </w:r>
      <w:r w:rsidR="00C242F4" w:rsidRPr="00F10733">
        <w:rPr>
          <w:rFonts w:ascii="Times New Roman" w:hAnsi="Times New Roman" w:cs="Times New Roman"/>
          <w:iCs/>
          <w:sz w:val="20"/>
          <w:szCs w:val="20"/>
        </w:rPr>
        <w:t xml:space="preserve">. </w:t>
      </w:r>
      <w:r w:rsidR="00505EF5" w:rsidRPr="00F10733">
        <w:rPr>
          <w:rFonts w:ascii="Times New Roman" w:hAnsi="Times New Roman" w:cs="Times New Roman"/>
          <w:sz w:val="20"/>
          <w:szCs w:val="20"/>
        </w:rPr>
        <w:t>In determining</w:t>
      </w:r>
      <w:r w:rsidR="00C242F4" w:rsidRPr="00F10733">
        <w:rPr>
          <w:rFonts w:ascii="Times New Roman" w:hAnsi="Times New Roman" w:cs="Times New Roman"/>
          <w:sz w:val="20"/>
          <w:szCs w:val="20"/>
        </w:rPr>
        <w:t xml:space="preserve"> the reliability </w:t>
      </w:r>
      <w:r w:rsidR="00FF0A57" w:rsidRPr="00F10733">
        <w:rPr>
          <w:rFonts w:ascii="Times New Roman" w:hAnsi="Times New Roman" w:cs="Times New Roman"/>
          <w:sz w:val="20"/>
          <w:szCs w:val="20"/>
        </w:rPr>
        <w:t xml:space="preserve">of </w:t>
      </w:r>
      <w:r w:rsidR="00C242F4" w:rsidRPr="00F10733">
        <w:rPr>
          <w:rFonts w:ascii="Times New Roman" w:hAnsi="Times New Roman" w:cs="Times New Roman"/>
          <w:sz w:val="20"/>
          <w:szCs w:val="20"/>
        </w:rPr>
        <w:t xml:space="preserve">GAHP spatial flood forecasting model, the model </w:t>
      </w:r>
      <w:r w:rsidR="00D4613B" w:rsidRPr="00F10733">
        <w:rPr>
          <w:rFonts w:ascii="Times New Roman" w:hAnsi="Times New Roman" w:cs="Times New Roman"/>
          <w:sz w:val="20"/>
          <w:szCs w:val="20"/>
        </w:rPr>
        <w:t xml:space="preserve">(Figure </w:t>
      </w:r>
      <w:r w:rsidR="00505B2A" w:rsidRPr="00F10733">
        <w:rPr>
          <w:rFonts w:ascii="Times New Roman" w:hAnsi="Times New Roman" w:cs="Times New Roman"/>
          <w:sz w:val="20"/>
          <w:szCs w:val="20"/>
        </w:rPr>
        <w:t>3</w:t>
      </w:r>
      <w:r w:rsidR="00C242F4" w:rsidRPr="00F10733">
        <w:rPr>
          <w:rFonts w:ascii="Times New Roman" w:hAnsi="Times New Roman" w:cs="Times New Roman"/>
          <w:sz w:val="20"/>
          <w:szCs w:val="20"/>
        </w:rPr>
        <w:t>) w</w:t>
      </w:r>
      <w:r w:rsidR="00505B2A" w:rsidRPr="00F10733">
        <w:rPr>
          <w:rFonts w:ascii="Times New Roman" w:hAnsi="Times New Roman" w:cs="Times New Roman"/>
          <w:sz w:val="20"/>
          <w:szCs w:val="20"/>
        </w:rPr>
        <w:t>as</w:t>
      </w:r>
      <w:r w:rsidR="00C242F4" w:rsidRPr="00F10733">
        <w:rPr>
          <w:rFonts w:ascii="Times New Roman" w:hAnsi="Times New Roman" w:cs="Times New Roman"/>
          <w:sz w:val="20"/>
          <w:szCs w:val="20"/>
        </w:rPr>
        <w:t xml:space="preserve"> overlaid with the </w:t>
      </w:r>
      <w:r w:rsidR="00FF0A57" w:rsidRPr="00F10733">
        <w:rPr>
          <w:rFonts w:ascii="Times New Roman" w:hAnsi="Times New Roman" w:cs="Times New Roman"/>
          <w:sz w:val="20"/>
          <w:szCs w:val="20"/>
        </w:rPr>
        <w:t xml:space="preserve">Flood Extent Map </w:t>
      </w:r>
      <w:r w:rsidR="00C242F4" w:rsidRPr="00F10733">
        <w:rPr>
          <w:rFonts w:ascii="Times New Roman" w:hAnsi="Times New Roman" w:cs="Times New Roman"/>
          <w:sz w:val="20"/>
          <w:szCs w:val="20"/>
        </w:rPr>
        <w:t xml:space="preserve">of Perlis produced using </w:t>
      </w:r>
      <w:r w:rsidR="00505B2A" w:rsidRPr="00F10733">
        <w:rPr>
          <w:rFonts w:ascii="Times New Roman" w:hAnsi="Times New Roman" w:cs="Times New Roman"/>
          <w:sz w:val="20"/>
          <w:szCs w:val="20"/>
        </w:rPr>
        <w:lastRenderedPageBreak/>
        <w:t>Neural Network</w:t>
      </w:r>
      <w:r w:rsidR="00C242F4" w:rsidRPr="00F10733">
        <w:rPr>
          <w:rFonts w:ascii="Times New Roman" w:hAnsi="Times New Roman" w:cs="Times New Roman"/>
          <w:sz w:val="20"/>
          <w:szCs w:val="20"/>
        </w:rPr>
        <w:t xml:space="preserve"> Algorithm embedded in ENVI 4.8 software from the RADARSAT during-flood image. </w:t>
      </w:r>
      <w:r w:rsidR="00C242F4" w:rsidRPr="00F10733">
        <w:rPr>
          <w:rFonts w:ascii="Times New Roman" w:hAnsi="Times New Roman" w:cs="Times New Roman"/>
          <w:sz w:val="20"/>
          <w:szCs w:val="20"/>
          <w:lang w:val="it-IT"/>
        </w:rPr>
        <w:t xml:space="preserve">Figure </w:t>
      </w:r>
      <w:r w:rsidR="00505B2A" w:rsidRPr="00F10733">
        <w:rPr>
          <w:rFonts w:ascii="Times New Roman" w:hAnsi="Times New Roman" w:cs="Times New Roman"/>
          <w:sz w:val="20"/>
          <w:szCs w:val="20"/>
          <w:lang w:val="it-IT"/>
        </w:rPr>
        <w:t>4</w:t>
      </w:r>
      <w:r w:rsidR="00C242F4" w:rsidRPr="00F10733">
        <w:rPr>
          <w:rFonts w:ascii="Times New Roman" w:hAnsi="Times New Roman" w:cs="Times New Roman"/>
          <w:sz w:val="20"/>
          <w:szCs w:val="20"/>
          <w:lang w:val="it-IT"/>
        </w:rPr>
        <w:t xml:space="preserve"> below w</w:t>
      </w:r>
      <w:r w:rsidR="00505B2A" w:rsidRPr="00F10733">
        <w:rPr>
          <w:rFonts w:ascii="Times New Roman" w:hAnsi="Times New Roman" w:cs="Times New Roman"/>
          <w:sz w:val="20"/>
          <w:szCs w:val="20"/>
          <w:lang w:val="it-IT"/>
        </w:rPr>
        <w:t>as</w:t>
      </w:r>
      <w:r w:rsidR="00C242F4" w:rsidRPr="00F10733">
        <w:rPr>
          <w:rFonts w:ascii="Times New Roman" w:hAnsi="Times New Roman" w:cs="Times New Roman"/>
          <w:sz w:val="20"/>
          <w:szCs w:val="20"/>
          <w:lang w:val="it-IT"/>
        </w:rPr>
        <w:t xml:space="preserve"> obtained by </w:t>
      </w:r>
      <w:r w:rsidR="00872154" w:rsidRPr="00F10733">
        <w:rPr>
          <w:rFonts w:ascii="Times New Roman" w:hAnsi="Times New Roman" w:cs="Times New Roman"/>
          <w:sz w:val="20"/>
          <w:szCs w:val="20"/>
          <w:lang w:val="it-IT"/>
        </w:rPr>
        <w:t>the overlay</w:t>
      </w:r>
      <w:r w:rsidR="00C242F4" w:rsidRPr="00F10733">
        <w:rPr>
          <w:rFonts w:ascii="Times New Roman" w:hAnsi="Times New Roman" w:cs="Times New Roman"/>
          <w:sz w:val="20"/>
          <w:szCs w:val="20"/>
          <w:lang w:val="it-IT"/>
        </w:rPr>
        <w:t xml:space="preserve"> operation. An analysis of both Figure </w:t>
      </w:r>
      <w:r w:rsidR="00505EF5" w:rsidRPr="00F10733">
        <w:rPr>
          <w:rFonts w:ascii="Times New Roman" w:hAnsi="Times New Roman" w:cs="Times New Roman"/>
          <w:sz w:val="20"/>
          <w:szCs w:val="20"/>
          <w:lang w:val="it-IT"/>
        </w:rPr>
        <w:t>3</w:t>
      </w:r>
      <w:r w:rsidR="00C242F4" w:rsidRPr="00F10733">
        <w:rPr>
          <w:rFonts w:ascii="Times New Roman" w:hAnsi="Times New Roman" w:cs="Times New Roman"/>
          <w:sz w:val="20"/>
          <w:szCs w:val="20"/>
          <w:lang w:val="it-IT"/>
        </w:rPr>
        <w:t xml:space="preserve"> and </w:t>
      </w:r>
      <w:r w:rsidR="00505EF5" w:rsidRPr="00F10733">
        <w:rPr>
          <w:rFonts w:ascii="Times New Roman" w:hAnsi="Times New Roman" w:cs="Times New Roman"/>
          <w:sz w:val="20"/>
          <w:szCs w:val="20"/>
          <w:lang w:val="it-IT"/>
        </w:rPr>
        <w:t>4</w:t>
      </w:r>
      <w:r w:rsidR="00C242F4" w:rsidRPr="00F10733">
        <w:rPr>
          <w:rFonts w:ascii="Times New Roman" w:hAnsi="Times New Roman" w:cs="Times New Roman"/>
          <w:sz w:val="20"/>
          <w:szCs w:val="20"/>
          <w:lang w:val="it-IT"/>
        </w:rPr>
        <w:t xml:space="preserve"> revealed that the majority of the flooded areas fell in the areas identified as very high susceptible, high susceptible, and moderately susceptible to flooding. </w:t>
      </w:r>
    </w:p>
    <w:p w:rsidR="00505EF5" w:rsidRPr="00F10733" w:rsidRDefault="00A73264" w:rsidP="001E3F6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0"/>
          <w:szCs w:val="20"/>
          <w:lang w:val="it-IT"/>
        </w:rPr>
      </w:pPr>
      <w:r w:rsidRPr="00F10733">
        <w:rPr>
          <w:rFonts w:ascii="Times New Roman" w:hAnsi="Times New Roman" w:cs="Times New Roman"/>
          <w:noProof/>
          <w:sz w:val="20"/>
          <w:szCs w:val="20"/>
        </w:rPr>
        <w:drawing>
          <wp:anchor distT="0" distB="0" distL="114300" distR="114300" simplePos="0" relativeHeight="251704320" behindDoc="1" locked="0" layoutInCell="1" allowOverlap="1" wp14:anchorId="5DCF1777" wp14:editId="6CC41C80">
            <wp:simplePos x="0" y="0"/>
            <wp:positionH relativeFrom="column">
              <wp:posOffset>37465</wp:posOffset>
            </wp:positionH>
            <wp:positionV relativeFrom="paragraph">
              <wp:posOffset>31750</wp:posOffset>
            </wp:positionV>
            <wp:extent cx="2390775" cy="3166110"/>
            <wp:effectExtent l="0" t="0" r="9525" b="0"/>
            <wp:wrapNone/>
            <wp:docPr id="293" name="Picture 293" descr="D:\Asma'u_Thesis___PROPER\HIJRAH\Thematic Maps-Bb-Asma'u\Flood Map (Minimum 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sma'u_Thesis___PROPER\HIJRAH\Thematic Maps-Bb-Asma'u\Flood Map (Minimum Distanc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0775" cy="316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A1C" w:rsidRPr="00F10733" w:rsidRDefault="006C6A1C" w:rsidP="001E3F6A">
      <w:pPr>
        <w:spacing w:line="240" w:lineRule="auto"/>
        <w:jc w:val="both"/>
        <w:rPr>
          <w:rFonts w:ascii="Times New Roman" w:hAnsi="Times New Roman" w:cs="Times New Roman"/>
          <w:iCs/>
          <w:sz w:val="20"/>
          <w:szCs w:val="20"/>
        </w:rPr>
      </w:pPr>
    </w:p>
    <w:p w:rsidR="006C6A1C" w:rsidRPr="00F10733" w:rsidRDefault="006C6A1C" w:rsidP="001E3F6A">
      <w:pPr>
        <w:tabs>
          <w:tab w:val="left" w:pos="3299"/>
        </w:tabs>
        <w:spacing w:line="240" w:lineRule="auto"/>
        <w:rPr>
          <w:rFonts w:ascii="Times New Roman" w:hAnsi="Times New Roman" w:cs="Times New Roman"/>
          <w:sz w:val="20"/>
          <w:szCs w:val="20"/>
        </w:rPr>
      </w:pPr>
    </w:p>
    <w:p w:rsidR="006C6A1C" w:rsidRPr="00F10733" w:rsidRDefault="006C6A1C" w:rsidP="001E3F6A">
      <w:pPr>
        <w:spacing w:line="240" w:lineRule="auto"/>
        <w:rPr>
          <w:rFonts w:ascii="Times New Roman" w:hAnsi="Times New Roman" w:cs="Times New Roman"/>
          <w:sz w:val="20"/>
          <w:szCs w:val="20"/>
        </w:rPr>
      </w:pPr>
    </w:p>
    <w:p w:rsidR="006C6A1C" w:rsidRPr="00F10733" w:rsidRDefault="006C6A1C" w:rsidP="001E3F6A">
      <w:pPr>
        <w:spacing w:line="240" w:lineRule="auto"/>
        <w:rPr>
          <w:rFonts w:ascii="Times New Roman" w:hAnsi="Times New Roman" w:cs="Times New Roman"/>
          <w:sz w:val="20"/>
          <w:szCs w:val="20"/>
        </w:rPr>
      </w:pPr>
    </w:p>
    <w:p w:rsidR="006C6A1C" w:rsidRPr="00F10733" w:rsidRDefault="006C6A1C" w:rsidP="001E3F6A">
      <w:pPr>
        <w:spacing w:line="240" w:lineRule="auto"/>
        <w:rPr>
          <w:rFonts w:ascii="Times New Roman" w:hAnsi="Times New Roman" w:cs="Times New Roman"/>
          <w:sz w:val="20"/>
          <w:szCs w:val="20"/>
        </w:rPr>
      </w:pPr>
    </w:p>
    <w:p w:rsidR="007E3CF3" w:rsidRPr="00F10733" w:rsidRDefault="007E3CF3" w:rsidP="007E3CF3">
      <w:pPr>
        <w:spacing w:line="240" w:lineRule="auto"/>
        <w:rPr>
          <w:rFonts w:ascii="Times New Roman" w:hAnsi="Times New Roman" w:cs="Times New Roman"/>
          <w:sz w:val="20"/>
          <w:szCs w:val="20"/>
          <w:lang w:val="it-IT"/>
        </w:rPr>
      </w:pPr>
    </w:p>
    <w:p w:rsidR="007E3CF3" w:rsidRPr="00F10733" w:rsidRDefault="007E3CF3" w:rsidP="007E3CF3">
      <w:pPr>
        <w:spacing w:line="240" w:lineRule="auto"/>
        <w:rPr>
          <w:rFonts w:ascii="Times New Roman" w:hAnsi="Times New Roman" w:cs="Times New Roman"/>
          <w:sz w:val="20"/>
          <w:szCs w:val="20"/>
          <w:lang w:val="it-IT"/>
        </w:rPr>
      </w:pPr>
    </w:p>
    <w:p w:rsidR="007E3CF3" w:rsidRPr="00F10733" w:rsidRDefault="007E3CF3" w:rsidP="007E3CF3">
      <w:pPr>
        <w:spacing w:line="240" w:lineRule="auto"/>
        <w:rPr>
          <w:rFonts w:ascii="Times New Roman" w:hAnsi="Times New Roman" w:cs="Times New Roman"/>
          <w:sz w:val="20"/>
          <w:szCs w:val="20"/>
          <w:lang w:val="it-IT"/>
        </w:rPr>
      </w:pPr>
    </w:p>
    <w:p w:rsidR="007E3CF3" w:rsidRPr="00F10733" w:rsidRDefault="007E3CF3" w:rsidP="007E3CF3">
      <w:pPr>
        <w:spacing w:line="240" w:lineRule="auto"/>
        <w:rPr>
          <w:rFonts w:ascii="Times New Roman" w:hAnsi="Times New Roman" w:cs="Times New Roman"/>
          <w:sz w:val="20"/>
          <w:szCs w:val="20"/>
          <w:lang w:val="it-IT"/>
        </w:rPr>
      </w:pPr>
    </w:p>
    <w:p w:rsidR="007E3CF3" w:rsidRPr="00F10733" w:rsidRDefault="007E3CF3" w:rsidP="007E3CF3">
      <w:pPr>
        <w:spacing w:line="240" w:lineRule="auto"/>
        <w:rPr>
          <w:rFonts w:ascii="Times New Roman" w:hAnsi="Times New Roman" w:cs="Times New Roman"/>
          <w:sz w:val="20"/>
          <w:szCs w:val="20"/>
          <w:lang w:val="it-IT"/>
        </w:rPr>
      </w:pPr>
    </w:p>
    <w:p w:rsidR="00A73264" w:rsidRDefault="00A73264" w:rsidP="007E3CF3">
      <w:pPr>
        <w:spacing w:line="240" w:lineRule="auto"/>
        <w:jc w:val="center"/>
        <w:rPr>
          <w:rFonts w:ascii="Times New Roman" w:hAnsi="Times New Roman" w:cs="Times New Roman"/>
          <w:sz w:val="20"/>
          <w:szCs w:val="20"/>
          <w:lang w:val="it-IT"/>
        </w:rPr>
      </w:pPr>
    </w:p>
    <w:p w:rsidR="0073799B" w:rsidRPr="009724A7" w:rsidRDefault="00F76CFD" w:rsidP="007E3CF3">
      <w:pPr>
        <w:spacing w:line="240" w:lineRule="auto"/>
        <w:jc w:val="center"/>
        <w:rPr>
          <w:rFonts w:ascii="Times New Roman" w:hAnsi="Times New Roman" w:cs="Times New Roman"/>
          <w:sz w:val="16"/>
          <w:szCs w:val="16"/>
          <w:lang w:val="it-IT"/>
        </w:rPr>
      </w:pPr>
      <w:r w:rsidRPr="009724A7">
        <w:rPr>
          <w:rFonts w:ascii="Times New Roman" w:hAnsi="Times New Roman" w:cs="Times New Roman"/>
          <w:sz w:val="16"/>
          <w:szCs w:val="16"/>
          <w:lang w:val="it-IT"/>
        </w:rPr>
        <w:t>Figure 4</w:t>
      </w:r>
      <w:r w:rsidR="006C6A1C" w:rsidRPr="009724A7">
        <w:rPr>
          <w:rFonts w:ascii="Times New Roman" w:hAnsi="Times New Roman" w:cs="Times New Roman"/>
          <w:sz w:val="16"/>
          <w:szCs w:val="16"/>
          <w:lang w:val="it-IT"/>
        </w:rPr>
        <w:t>: Map of flood extent extraction model of Perlis produced from radar-sat during-flood image (Source:MACRES)</w:t>
      </w:r>
    </w:p>
    <w:p w:rsidR="007E3CF3" w:rsidRPr="00F10733" w:rsidRDefault="007E3CF3" w:rsidP="007E3CF3">
      <w:pPr>
        <w:spacing w:line="240" w:lineRule="auto"/>
        <w:rPr>
          <w:rFonts w:ascii="Times New Roman" w:hAnsi="Times New Roman" w:cs="Times New Roman"/>
          <w:sz w:val="20"/>
          <w:szCs w:val="20"/>
          <w:lang w:val="it-IT"/>
        </w:rPr>
      </w:pPr>
      <w:r w:rsidRPr="00F10733">
        <w:rPr>
          <w:rFonts w:ascii="Times New Roman" w:hAnsi="Times New Roman" w:cs="Times New Roman"/>
          <w:noProof/>
          <w:sz w:val="20"/>
          <w:szCs w:val="20"/>
        </w:rPr>
        <w:drawing>
          <wp:anchor distT="0" distB="0" distL="114300" distR="114300" simplePos="0" relativeHeight="251728896" behindDoc="1" locked="0" layoutInCell="1" allowOverlap="1" wp14:anchorId="3A864666" wp14:editId="4C47801C">
            <wp:simplePos x="0" y="0"/>
            <wp:positionH relativeFrom="column">
              <wp:posOffset>-9525</wp:posOffset>
            </wp:positionH>
            <wp:positionV relativeFrom="paragraph">
              <wp:posOffset>47625</wp:posOffset>
            </wp:positionV>
            <wp:extent cx="2438400" cy="3152868"/>
            <wp:effectExtent l="0" t="0" r="0" b="9525"/>
            <wp:wrapNone/>
            <wp:docPr id="291" name="Picture 291" descr="D:\Asma'u_Thesis___PROPER\HIJRAH\Thematic Maps-Bb-Asma'u\GAHP MAPS\NPC Overl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Asma'u_Thesis___PROPER\HIJRAH\Thematic Maps-Bb-Asma'u\GAHP MAPS\NPC Overlai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8400" cy="31528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99B" w:rsidRPr="00F10733" w:rsidRDefault="0073799B" w:rsidP="001E3F6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0"/>
          <w:szCs w:val="20"/>
          <w:lang w:val="it-IT"/>
        </w:rPr>
      </w:pPr>
    </w:p>
    <w:p w:rsidR="00D21EE3" w:rsidRPr="00F10733" w:rsidRDefault="00D21EE3" w:rsidP="001E3F6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0"/>
          <w:szCs w:val="20"/>
          <w:lang w:val="it-IT"/>
        </w:rPr>
      </w:pPr>
    </w:p>
    <w:p w:rsidR="00D21EE3" w:rsidRPr="00F10733" w:rsidRDefault="00D21EE3" w:rsidP="001E3F6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0"/>
          <w:szCs w:val="20"/>
          <w:lang w:val="it-IT"/>
        </w:rPr>
      </w:pPr>
    </w:p>
    <w:p w:rsidR="00D21EE3" w:rsidRPr="00F10733" w:rsidRDefault="00D21EE3" w:rsidP="001E3F6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0"/>
          <w:szCs w:val="20"/>
          <w:lang w:val="it-IT"/>
        </w:rPr>
      </w:pPr>
    </w:p>
    <w:p w:rsidR="001742C1" w:rsidRPr="00F10733" w:rsidRDefault="001742C1" w:rsidP="001E3F6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0"/>
          <w:szCs w:val="20"/>
          <w:lang w:val="it-IT"/>
        </w:rPr>
      </w:pPr>
    </w:p>
    <w:p w:rsidR="00D21EE3" w:rsidRPr="00F10733" w:rsidRDefault="00D21EE3" w:rsidP="001E3F6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0"/>
          <w:szCs w:val="20"/>
          <w:lang w:val="it-IT"/>
        </w:rPr>
      </w:pPr>
    </w:p>
    <w:p w:rsidR="00D21EE3" w:rsidRPr="00F10733" w:rsidRDefault="00D21EE3" w:rsidP="001E3F6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0"/>
          <w:szCs w:val="20"/>
          <w:lang w:val="it-IT"/>
        </w:rPr>
      </w:pPr>
    </w:p>
    <w:p w:rsidR="00AE5DBC" w:rsidRPr="00F10733" w:rsidRDefault="00AE5DBC" w:rsidP="001E3F6A">
      <w:pPr>
        <w:tabs>
          <w:tab w:val="left" w:pos="1680"/>
        </w:tabs>
        <w:spacing w:line="240" w:lineRule="auto"/>
        <w:jc w:val="both"/>
        <w:rPr>
          <w:rFonts w:ascii="Times New Roman" w:hAnsi="Times New Roman" w:cs="Times New Roman"/>
          <w:b/>
          <w:sz w:val="20"/>
          <w:szCs w:val="20"/>
        </w:rPr>
      </w:pPr>
    </w:p>
    <w:p w:rsidR="001742C1" w:rsidRPr="00F10733" w:rsidRDefault="001742C1" w:rsidP="001E3F6A">
      <w:pPr>
        <w:tabs>
          <w:tab w:val="left" w:pos="1680"/>
        </w:tabs>
        <w:spacing w:line="240" w:lineRule="auto"/>
        <w:jc w:val="both"/>
        <w:rPr>
          <w:rFonts w:ascii="Times New Roman" w:hAnsi="Times New Roman" w:cs="Times New Roman"/>
          <w:b/>
          <w:sz w:val="20"/>
          <w:szCs w:val="20"/>
        </w:rPr>
      </w:pPr>
    </w:p>
    <w:p w:rsidR="0073799B" w:rsidRPr="00F10733" w:rsidRDefault="0073799B" w:rsidP="001E3F6A">
      <w:pPr>
        <w:spacing w:line="240" w:lineRule="auto"/>
        <w:rPr>
          <w:rFonts w:ascii="Times New Roman" w:hAnsi="Times New Roman" w:cs="Times New Roman"/>
          <w:sz w:val="20"/>
          <w:szCs w:val="20"/>
        </w:rPr>
      </w:pPr>
    </w:p>
    <w:p w:rsidR="00A73264" w:rsidRPr="009724A7" w:rsidRDefault="00A73264" w:rsidP="00B705D0">
      <w:pPr>
        <w:spacing w:line="240" w:lineRule="auto"/>
        <w:jc w:val="center"/>
        <w:rPr>
          <w:rFonts w:ascii="Times New Roman" w:hAnsi="Times New Roman" w:cs="Times New Roman"/>
          <w:sz w:val="16"/>
          <w:szCs w:val="16"/>
        </w:rPr>
      </w:pPr>
    </w:p>
    <w:p w:rsidR="0073799B" w:rsidRPr="009724A7" w:rsidRDefault="00F76CFD" w:rsidP="00B705D0">
      <w:pPr>
        <w:spacing w:line="240" w:lineRule="auto"/>
        <w:jc w:val="center"/>
        <w:rPr>
          <w:rFonts w:ascii="Times New Roman" w:hAnsi="Times New Roman" w:cs="Times New Roman"/>
          <w:noProof/>
          <w:sz w:val="16"/>
          <w:szCs w:val="16"/>
          <w:lang w:val="ms-MY" w:eastAsia="ms-MY"/>
        </w:rPr>
      </w:pPr>
      <w:r w:rsidRPr="009724A7">
        <w:rPr>
          <w:rFonts w:ascii="Times New Roman" w:hAnsi="Times New Roman" w:cs="Times New Roman"/>
          <w:sz w:val="16"/>
          <w:szCs w:val="16"/>
        </w:rPr>
        <w:lastRenderedPageBreak/>
        <w:t>Fig 5</w:t>
      </w:r>
      <w:r w:rsidR="0073799B" w:rsidRPr="009724A7">
        <w:rPr>
          <w:rFonts w:ascii="Times New Roman" w:hAnsi="Times New Roman" w:cs="Times New Roman"/>
          <w:sz w:val="16"/>
          <w:szCs w:val="16"/>
        </w:rPr>
        <w:t xml:space="preserve">: </w:t>
      </w:r>
      <w:r w:rsidR="0073799B" w:rsidRPr="009724A7">
        <w:rPr>
          <w:rFonts w:ascii="Times New Roman" w:hAnsi="Times New Roman" w:cs="Times New Roman"/>
          <w:noProof/>
          <w:sz w:val="16"/>
          <w:szCs w:val="16"/>
          <w:lang w:val="ms-MY" w:eastAsia="ms-MY"/>
        </w:rPr>
        <w:t>Map of Forecasted Flood Susceptible Zones of Perlis Overlaid with the Flood Extent Map of Perlis</w:t>
      </w:r>
    </w:p>
    <w:p w:rsidR="00DB6C72" w:rsidRDefault="00DB6C72" w:rsidP="001E3F6A">
      <w:pPr>
        <w:tabs>
          <w:tab w:val="left" w:pos="1680"/>
        </w:tabs>
        <w:spacing w:line="240" w:lineRule="auto"/>
        <w:jc w:val="both"/>
        <w:rPr>
          <w:rFonts w:ascii="Times New Roman" w:hAnsi="Times New Roman" w:cs="Times New Roman"/>
          <w:b/>
          <w:sz w:val="20"/>
          <w:szCs w:val="20"/>
        </w:rPr>
      </w:pPr>
    </w:p>
    <w:p w:rsidR="000C3763" w:rsidRPr="00BC7684" w:rsidRDefault="00BC7684" w:rsidP="00BC7684">
      <w:pPr>
        <w:tabs>
          <w:tab w:val="left" w:pos="1680"/>
        </w:tabs>
        <w:spacing w:line="240" w:lineRule="auto"/>
        <w:jc w:val="center"/>
        <w:rPr>
          <w:rFonts w:ascii="Times New Roman" w:hAnsi="Times New Roman" w:cs="Times New Roman"/>
          <w:sz w:val="20"/>
          <w:szCs w:val="20"/>
        </w:rPr>
      </w:pPr>
      <w:r w:rsidRPr="00BC7684">
        <w:rPr>
          <w:rFonts w:ascii="Times New Roman" w:hAnsi="Times New Roman" w:cs="Times New Roman"/>
          <w:sz w:val="20"/>
          <w:szCs w:val="20"/>
        </w:rPr>
        <w:t>V. CONCLUSION</w:t>
      </w:r>
    </w:p>
    <w:p w:rsidR="00662FF0" w:rsidRDefault="00505EF5" w:rsidP="007E3CF3">
      <w:pPr>
        <w:autoSpaceDE w:val="0"/>
        <w:autoSpaceDN w:val="0"/>
        <w:adjustRightInd w:val="0"/>
        <w:spacing w:after="0" w:line="240" w:lineRule="auto"/>
        <w:ind w:firstLine="720"/>
        <w:jc w:val="both"/>
        <w:rPr>
          <w:rFonts w:ascii="Times New Roman" w:hAnsi="Times New Roman" w:cs="Times New Roman"/>
          <w:sz w:val="20"/>
          <w:szCs w:val="20"/>
        </w:rPr>
      </w:pPr>
      <w:r w:rsidRPr="00F10733">
        <w:rPr>
          <w:rFonts w:ascii="Times New Roman" w:hAnsi="Times New Roman" w:cs="Times New Roman"/>
          <w:color w:val="000000"/>
          <w:sz w:val="20"/>
          <w:szCs w:val="20"/>
        </w:rPr>
        <w:t>In this study, remote sensing and GIS-based group analytic hierarchy process</w:t>
      </w:r>
      <w:r w:rsidR="00CF501D" w:rsidRPr="00F10733">
        <w:rPr>
          <w:rFonts w:ascii="Times New Roman" w:hAnsi="Times New Roman" w:cs="Times New Roman"/>
          <w:color w:val="000000"/>
          <w:sz w:val="20"/>
          <w:szCs w:val="20"/>
        </w:rPr>
        <w:t xml:space="preserve"> were successfully applied in simulating the flood susceptible zones for Perlis State. In recent years, </w:t>
      </w:r>
      <w:r w:rsidR="00CF501D" w:rsidRPr="00F10733">
        <w:rPr>
          <w:rFonts w:ascii="Times New Roman" w:hAnsi="Times New Roman" w:cs="Times New Roman"/>
          <w:sz w:val="20"/>
          <w:szCs w:val="20"/>
        </w:rPr>
        <w:t xml:space="preserve">GIS and remote sensing tools proved profound potentials in combating flood catastrophes. </w:t>
      </w:r>
      <w:r w:rsidR="00AE5DBC" w:rsidRPr="00F10733">
        <w:rPr>
          <w:rFonts w:ascii="Times New Roman" w:hAnsi="Times New Roman" w:cs="Times New Roman"/>
          <w:color w:val="000000"/>
          <w:sz w:val="20"/>
          <w:szCs w:val="20"/>
        </w:rPr>
        <w:t xml:space="preserve">The </w:t>
      </w:r>
      <w:r w:rsidR="0048517A" w:rsidRPr="00F10733">
        <w:rPr>
          <w:rFonts w:ascii="Times New Roman" w:hAnsi="Times New Roman" w:cs="Times New Roman"/>
          <w:color w:val="000000"/>
          <w:sz w:val="20"/>
          <w:szCs w:val="20"/>
        </w:rPr>
        <w:t xml:space="preserve">social and </w:t>
      </w:r>
      <w:r w:rsidR="00AE5DBC" w:rsidRPr="00F10733">
        <w:rPr>
          <w:rFonts w:ascii="Times New Roman" w:hAnsi="Times New Roman" w:cs="Times New Roman"/>
          <w:color w:val="000000"/>
          <w:sz w:val="20"/>
          <w:szCs w:val="20"/>
        </w:rPr>
        <w:t xml:space="preserve">economic losses </w:t>
      </w:r>
      <w:r w:rsidR="0048517A" w:rsidRPr="00F10733">
        <w:rPr>
          <w:rFonts w:ascii="Times New Roman" w:hAnsi="Times New Roman" w:cs="Times New Roman"/>
          <w:color w:val="000000"/>
          <w:sz w:val="20"/>
          <w:szCs w:val="20"/>
        </w:rPr>
        <w:t>as a result of flood</w:t>
      </w:r>
      <w:r w:rsidR="00AE5DBC" w:rsidRPr="00F10733">
        <w:rPr>
          <w:rFonts w:ascii="Times New Roman" w:hAnsi="Times New Roman" w:cs="Times New Roman"/>
          <w:color w:val="000000"/>
          <w:sz w:val="20"/>
          <w:szCs w:val="20"/>
        </w:rPr>
        <w:t xml:space="preserve"> disasters, technologic </w:t>
      </w:r>
      <w:r w:rsidR="0048517A" w:rsidRPr="00F10733">
        <w:rPr>
          <w:rFonts w:ascii="Times New Roman" w:hAnsi="Times New Roman" w:cs="Times New Roman"/>
          <w:color w:val="000000"/>
          <w:sz w:val="20"/>
          <w:szCs w:val="20"/>
        </w:rPr>
        <w:t xml:space="preserve">crises, as well as </w:t>
      </w:r>
      <w:r w:rsidR="00FF0A57" w:rsidRPr="00F10733">
        <w:rPr>
          <w:rFonts w:ascii="Times New Roman" w:hAnsi="Times New Roman" w:cs="Times New Roman"/>
          <w:color w:val="000000"/>
          <w:sz w:val="20"/>
          <w:szCs w:val="20"/>
        </w:rPr>
        <w:t>global epidemics are growing;</w:t>
      </w:r>
      <w:r w:rsidR="0048517A" w:rsidRPr="00F10733">
        <w:rPr>
          <w:rFonts w:ascii="Times New Roman" w:hAnsi="Times New Roman" w:cs="Times New Roman"/>
          <w:color w:val="000000"/>
          <w:sz w:val="20"/>
          <w:szCs w:val="20"/>
        </w:rPr>
        <w:t xml:space="preserve"> needing more </w:t>
      </w:r>
      <w:r w:rsidR="00AE5DBC" w:rsidRPr="00F10733">
        <w:rPr>
          <w:rFonts w:ascii="Times New Roman" w:hAnsi="Times New Roman" w:cs="Times New Roman"/>
          <w:color w:val="000000"/>
          <w:sz w:val="20"/>
          <w:szCs w:val="20"/>
        </w:rPr>
        <w:t>effective gro</w:t>
      </w:r>
      <w:r w:rsidR="0048517A" w:rsidRPr="00F10733">
        <w:rPr>
          <w:rFonts w:ascii="Times New Roman" w:hAnsi="Times New Roman" w:cs="Times New Roman"/>
          <w:color w:val="000000"/>
          <w:sz w:val="20"/>
          <w:szCs w:val="20"/>
        </w:rPr>
        <w:t xml:space="preserve">up decision making under uncertainty. </w:t>
      </w:r>
      <w:r w:rsidR="000C3763" w:rsidRPr="00F10733">
        <w:rPr>
          <w:rFonts w:ascii="Times New Roman" w:hAnsi="Times New Roman" w:cs="Times New Roman"/>
          <w:sz w:val="20"/>
          <w:szCs w:val="20"/>
        </w:rPr>
        <w:t xml:space="preserve">In this study, the efficiency of </w:t>
      </w:r>
      <w:smartTag w:uri="urn:schemas-microsoft-com:office:smarttags" w:element="stockticker">
        <w:r w:rsidR="000C3763" w:rsidRPr="00F10733">
          <w:rPr>
            <w:rFonts w:ascii="Times New Roman" w:hAnsi="Times New Roman" w:cs="Times New Roman"/>
            <w:sz w:val="20"/>
            <w:szCs w:val="20"/>
          </w:rPr>
          <w:t>GIS</w:t>
        </w:r>
      </w:smartTag>
      <w:r w:rsidR="000C3763" w:rsidRPr="00F10733">
        <w:rPr>
          <w:rFonts w:ascii="Times New Roman" w:hAnsi="Times New Roman" w:cs="Times New Roman"/>
          <w:sz w:val="20"/>
          <w:szCs w:val="20"/>
        </w:rPr>
        <w:t xml:space="preserve">-based </w:t>
      </w:r>
      <w:r w:rsidR="0048517A" w:rsidRPr="00F10733">
        <w:rPr>
          <w:rFonts w:ascii="Times New Roman" w:hAnsi="Times New Roman" w:cs="Times New Roman"/>
          <w:sz w:val="20"/>
          <w:szCs w:val="20"/>
        </w:rPr>
        <w:t>G</w:t>
      </w:r>
      <w:r w:rsidR="000C3763" w:rsidRPr="00F10733">
        <w:rPr>
          <w:rFonts w:ascii="Times New Roman" w:hAnsi="Times New Roman" w:cs="Times New Roman"/>
          <w:sz w:val="20"/>
          <w:szCs w:val="20"/>
        </w:rPr>
        <w:t xml:space="preserve">AHP and remote sensing </w:t>
      </w:r>
      <w:r w:rsidR="0048517A" w:rsidRPr="00F10733">
        <w:rPr>
          <w:rFonts w:ascii="Times New Roman" w:hAnsi="Times New Roman" w:cs="Times New Roman"/>
          <w:sz w:val="20"/>
          <w:szCs w:val="20"/>
        </w:rPr>
        <w:t>as spatial multi-criteria forecasting tools</w:t>
      </w:r>
      <w:r w:rsidR="000C3763" w:rsidRPr="00F10733">
        <w:rPr>
          <w:rFonts w:ascii="Times New Roman" w:hAnsi="Times New Roman" w:cs="Times New Roman"/>
          <w:sz w:val="20"/>
          <w:szCs w:val="20"/>
        </w:rPr>
        <w:t xml:space="preserve"> was discovered. </w:t>
      </w:r>
      <w:r w:rsidR="00F80D01" w:rsidRPr="00F10733">
        <w:rPr>
          <w:rFonts w:ascii="Times New Roman" w:hAnsi="Times New Roman" w:cs="Times New Roman"/>
          <w:sz w:val="20"/>
          <w:szCs w:val="20"/>
        </w:rPr>
        <w:t>Hence, this system will help civil authorities such as planners and emergency agency in taking positive and in-time steps during the pre-disaster situations. It will similarly help them during post-disaster activities to assess damages and losses caused as a result of flood.</w:t>
      </w:r>
    </w:p>
    <w:p w:rsidR="00CD6563" w:rsidRDefault="00CD6563" w:rsidP="00CD6563">
      <w:pPr>
        <w:tabs>
          <w:tab w:val="left" w:pos="3011"/>
        </w:tabs>
        <w:spacing w:line="240" w:lineRule="auto"/>
        <w:rPr>
          <w:rFonts w:ascii="Times New Roman" w:hAnsi="Times New Roman" w:cs="Times New Roman"/>
          <w:b/>
          <w:sz w:val="20"/>
          <w:szCs w:val="20"/>
        </w:rPr>
      </w:pPr>
    </w:p>
    <w:p w:rsidR="00CD6563" w:rsidRPr="00BC7684" w:rsidRDefault="00BC7684" w:rsidP="00BC7684">
      <w:pPr>
        <w:tabs>
          <w:tab w:val="left" w:pos="3011"/>
        </w:tabs>
        <w:spacing w:line="240" w:lineRule="auto"/>
        <w:jc w:val="center"/>
        <w:rPr>
          <w:rFonts w:ascii="Times New Roman" w:hAnsi="Times New Roman" w:cs="Times New Roman"/>
          <w:sz w:val="20"/>
          <w:szCs w:val="20"/>
        </w:rPr>
      </w:pPr>
      <w:r w:rsidRPr="00BC7684">
        <w:rPr>
          <w:rFonts w:ascii="Times New Roman" w:hAnsi="Times New Roman" w:cs="Times New Roman"/>
          <w:sz w:val="20"/>
          <w:szCs w:val="20"/>
        </w:rPr>
        <w:t>ACKNOWLEDGMENT</w:t>
      </w:r>
    </w:p>
    <w:p w:rsidR="00CD6563" w:rsidRPr="00F10733" w:rsidRDefault="00CD6563" w:rsidP="00CD6563">
      <w:pPr>
        <w:spacing w:line="240" w:lineRule="auto"/>
        <w:jc w:val="both"/>
        <w:rPr>
          <w:rFonts w:ascii="Times New Roman" w:hAnsi="Times New Roman" w:cs="Times New Roman"/>
          <w:sz w:val="20"/>
          <w:szCs w:val="20"/>
        </w:rPr>
      </w:pPr>
      <w:r w:rsidRPr="00CD6563">
        <w:rPr>
          <w:rFonts w:ascii="Times New Roman" w:hAnsi="Times New Roman" w:cs="Times New Roman"/>
          <w:sz w:val="20"/>
          <w:szCs w:val="20"/>
        </w:rPr>
        <w:t xml:space="preserve">This project was funded by the </w:t>
      </w:r>
      <w:proofErr w:type="spellStart"/>
      <w:r w:rsidRPr="00CD6563">
        <w:rPr>
          <w:rFonts w:ascii="Times New Roman" w:hAnsi="Times New Roman" w:cs="Times New Roman"/>
          <w:sz w:val="20"/>
          <w:szCs w:val="20"/>
        </w:rPr>
        <w:t>Universiti</w:t>
      </w:r>
      <w:proofErr w:type="spellEnd"/>
      <w:r w:rsidRPr="00CD6563">
        <w:rPr>
          <w:rFonts w:ascii="Times New Roman" w:hAnsi="Times New Roman" w:cs="Times New Roman"/>
          <w:sz w:val="20"/>
          <w:szCs w:val="20"/>
        </w:rPr>
        <w:t xml:space="preserve"> </w:t>
      </w:r>
      <w:proofErr w:type="spellStart"/>
      <w:r w:rsidRPr="00CD6563">
        <w:rPr>
          <w:rFonts w:ascii="Times New Roman" w:hAnsi="Times New Roman" w:cs="Times New Roman"/>
          <w:sz w:val="20"/>
          <w:szCs w:val="20"/>
        </w:rPr>
        <w:t>Teknologi</w:t>
      </w:r>
      <w:proofErr w:type="spellEnd"/>
      <w:r w:rsidRPr="00CD6563">
        <w:rPr>
          <w:rFonts w:ascii="Times New Roman" w:hAnsi="Times New Roman" w:cs="Times New Roman"/>
          <w:sz w:val="20"/>
          <w:szCs w:val="20"/>
        </w:rPr>
        <w:t xml:space="preserve"> PETRONAS Short Term Internal Research Fund (STIRF) under the project leadership of Associate Professor Dr. </w:t>
      </w:r>
      <w:proofErr w:type="spellStart"/>
      <w:r w:rsidRPr="00CD6563">
        <w:rPr>
          <w:rFonts w:ascii="Times New Roman" w:hAnsi="Times New Roman" w:cs="Times New Roman"/>
          <w:sz w:val="20"/>
          <w:szCs w:val="20"/>
        </w:rPr>
        <w:t>Kamaruzaman</w:t>
      </w:r>
      <w:proofErr w:type="spellEnd"/>
      <w:r w:rsidRPr="00CD6563">
        <w:rPr>
          <w:rFonts w:ascii="Times New Roman" w:hAnsi="Times New Roman" w:cs="Times New Roman"/>
          <w:sz w:val="20"/>
          <w:szCs w:val="20"/>
        </w:rPr>
        <w:t xml:space="preserve"> Wan </w:t>
      </w:r>
      <w:proofErr w:type="spellStart"/>
      <w:r w:rsidRPr="00CD6563">
        <w:rPr>
          <w:rFonts w:ascii="Times New Roman" w:hAnsi="Times New Roman" w:cs="Times New Roman"/>
          <w:sz w:val="20"/>
          <w:szCs w:val="20"/>
        </w:rPr>
        <w:t>Yusof</w:t>
      </w:r>
      <w:proofErr w:type="spellEnd"/>
      <w:r w:rsidRPr="00CD6563">
        <w:rPr>
          <w:rFonts w:ascii="Times New Roman" w:hAnsi="Times New Roman" w:cs="Times New Roman"/>
          <w:sz w:val="20"/>
          <w:szCs w:val="20"/>
        </w:rPr>
        <w:t>. I would therefore like to acknowledge his support and guidance as well as my supervisors Associate Professor Dr. Abdul-</w:t>
      </w:r>
      <w:proofErr w:type="spellStart"/>
      <w:r w:rsidRPr="00CD6563">
        <w:rPr>
          <w:rFonts w:ascii="Times New Roman" w:hAnsi="Times New Roman" w:cs="Times New Roman"/>
          <w:sz w:val="20"/>
          <w:szCs w:val="20"/>
        </w:rPr>
        <w:t>Nasir</w:t>
      </w:r>
      <w:proofErr w:type="spellEnd"/>
      <w:r w:rsidRPr="00CD6563">
        <w:rPr>
          <w:rFonts w:ascii="Times New Roman" w:hAnsi="Times New Roman" w:cs="Times New Roman"/>
          <w:sz w:val="20"/>
          <w:szCs w:val="20"/>
        </w:rPr>
        <w:t xml:space="preserve"> </w:t>
      </w:r>
      <w:proofErr w:type="spellStart"/>
      <w:r w:rsidRPr="00CD6563">
        <w:rPr>
          <w:rFonts w:ascii="Times New Roman" w:hAnsi="Times New Roman" w:cs="Times New Roman"/>
          <w:sz w:val="20"/>
          <w:szCs w:val="20"/>
        </w:rPr>
        <w:t>Matori</w:t>
      </w:r>
      <w:proofErr w:type="spellEnd"/>
      <w:r w:rsidRPr="00CD6563">
        <w:rPr>
          <w:rFonts w:ascii="Times New Roman" w:hAnsi="Times New Roman" w:cs="Times New Roman"/>
          <w:sz w:val="20"/>
          <w:szCs w:val="20"/>
        </w:rPr>
        <w:t xml:space="preserve"> and Associate Professor Mustafa Ahmad </w:t>
      </w:r>
      <w:proofErr w:type="spellStart"/>
      <w:r w:rsidRPr="00CD6563">
        <w:rPr>
          <w:rFonts w:ascii="Times New Roman" w:hAnsi="Times New Roman" w:cs="Times New Roman"/>
          <w:sz w:val="20"/>
          <w:szCs w:val="20"/>
        </w:rPr>
        <w:t>Hashim</w:t>
      </w:r>
      <w:proofErr w:type="spellEnd"/>
      <w:r w:rsidRPr="00CD6563">
        <w:rPr>
          <w:rFonts w:ascii="Times New Roman" w:hAnsi="Times New Roman" w:cs="Times New Roman"/>
          <w:sz w:val="20"/>
          <w:szCs w:val="20"/>
        </w:rPr>
        <w:t xml:space="preserve"> for their support.</w:t>
      </w:r>
    </w:p>
    <w:p w:rsidR="00662FF0" w:rsidRPr="00BC7684" w:rsidRDefault="00662FF0" w:rsidP="00BC7684">
      <w:pPr>
        <w:pStyle w:val="NormalWeb"/>
        <w:jc w:val="center"/>
        <w:divId w:val="291064247"/>
        <w:rPr>
          <w:sz w:val="20"/>
          <w:szCs w:val="20"/>
        </w:rPr>
      </w:pPr>
      <w:r w:rsidRPr="00F10733">
        <w:rPr>
          <w:sz w:val="16"/>
          <w:szCs w:val="16"/>
        </w:rPr>
        <w:fldChar w:fldCharType="begin"/>
      </w:r>
      <w:r w:rsidRPr="00F10733">
        <w:rPr>
          <w:sz w:val="16"/>
          <w:szCs w:val="16"/>
        </w:rPr>
        <w:instrText>ADDIN RW.BIB</w:instrText>
      </w:r>
      <w:r w:rsidRPr="00F10733">
        <w:rPr>
          <w:sz w:val="16"/>
          <w:szCs w:val="16"/>
        </w:rPr>
        <w:fldChar w:fldCharType="separate"/>
      </w:r>
      <w:r w:rsidR="00BC7684" w:rsidRPr="00BC7684">
        <w:rPr>
          <w:sz w:val="20"/>
          <w:szCs w:val="20"/>
        </w:rPr>
        <w:t>REFERENCES</w:t>
      </w:r>
    </w:p>
    <w:p w:rsidR="00662FF0" w:rsidRPr="00F10733" w:rsidRDefault="00662FF0" w:rsidP="00F10733">
      <w:pPr>
        <w:pStyle w:val="NormalWeb"/>
        <w:jc w:val="both"/>
        <w:divId w:val="291064247"/>
        <w:rPr>
          <w:sz w:val="16"/>
          <w:szCs w:val="16"/>
        </w:rPr>
      </w:pPr>
      <w:r w:rsidRPr="00F10733">
        <w:rPr>
          <w:sz w:val="16"/>
          <w:szCs w:val="16"/>
        </w:rPr>
        <w:t xml:space="preserve">[1] D. M. Necsoiu, </w:t>
      </w:r>
      <w:r w:rsidRPr="00F10733">
        <w:rPr>
          <w:i/>
          <w:iCs/>
          <w:sz w:val="16"/>
          <w:szCs w:val="16"/>
        </w:rPr>
        <w:t xml:space="preserve">A Data Fusion Framework for Floodplain Analysis using GIS and Remotely Sensed Data. </w:t>
      </w:r>
      <w:r w:rsidRPr="00F10733">
        <w:rPr>
          <w:sz w:val="16"/>
          <w:szCs w:val="16"/>
        </w:rPr>
        <w:t xml:space="preserve">2000. </w:t>
      </w:r>
    </w:p>
    <w:p w:rsidR="00662FF0" w:rsidRPr="00F10733" w:rsidRDefault="00662FF0" w:rsidP="00F10733">
      <w:pPr>
        <w:pStyle w:val="NormalWeb"/>
        <w:jc w:val="both"/>
        <w:divId w:val="291064247"/>
        <w:rPr>
          <w:sz w:val="16"/>
          <w:szCs w:val="16"/>
        </w:rPr>
      </w:pPr>
      <w:r w:rsidRPr="00F10733">
        <w:rPr>
          <w:sz w:val="16"/>
          <w:szCs w:val="16"/>
        </w:rPr>
        <w:t xml:space="preserve">[2] J. Cosgrave, "Decision making in emergencies," </w:t>
      </w:r>
      <w:r w:rsidRPr="00F10733">
        <w:rPr>
          <w:i/>
          <w:iCs/>
          <w:sz w:val="16"/>
          <w:szCs w:val="16"/>
        </w:rPr>
        <w:t xml:space="preserve">Disaster Prev. Manage., </w:t>
      </w:r>
      <w:r w:rsidRPr="00F10733">
        <w:rPr>
          <w:sz w:val="16"/>
          <w:szCs w:val="16"/>
        </w:rPr>
        <w:t xml:space="preserve">vol. 5, pp. 28-35, 1996. </w:t>
      </w:r>
    </w:p>
    <w:p w:rsidR="00662FF0" w:rsidRPr="00F10733" w:rsidRDefault="00662FF0" w:rsidP="00F10733">
      <w:pPr>
        <w:pStyle w:val="NormalWeb"/>
        <w:jc w:val="both"/>
        <w:divId w:val="291064247"/>
        <w:rPr>
          <w:sz w:val="16"/>
          <w:szCs w:val="16"/>
        </w:rPr>
      </w:pPr>
      <w:r w:rsidRPr="00F10733">
        <w:rPr>
          <w:sz w:val="16"/>
          <w:szCs w:val="16"/>
        </w:rPr>
        <w:t xml:space="preserve">[3] J. K. Levy and K. Taji, "Group decision support for hazards planning and emergency management: A Group Analytic Network Process (GANP) approach," </w:t>
      </w:r>
      <w:r w:rsidRPr="00F10733">
        <w:rPr>
          <w:i/>
          <w:iCs/>
          <w:sz w:val="16"/>
          <w:szCs w:val="16"/>
        </w:rPr>
        <w:t xml:space="preserve">Math. Comput. Model., </w:t>
      </w:r>
      <w:r w:rsidRPr="00F10733">
        <w:rPr>
          <w:sz w:val="16"/>
          <w:szCs w:val="16"/>
        </w:rPr>
        <w:t xml:space="preserve">vol. 46, pp. 906-917, 2007. </w:t>
      </w:r>
    </w:p>
    <w:p w:rsidR="00662FF0" w:rsidRPr="00F10733" w:rsidRDefault="00662FF0" w:rsidP="00F10733">
      <w:pPr>
        <w:pStyle w:val="NormalWeb"/>
        <w:jc w:val="both"/>
        <w:divId w:val="291064247"/>
        <w:rPr>
          <w:sz w:val="16"/>
          <w:szCs w:val="16"/>
        </w:rPr>
      </w:pPr>
      <w:r w:rsidRPr="00F10733">
        <w:rPr>
          <w:sz w:val="16"/>
          <w:szCs w:val="16"/>
        </w:rPr>
        <w:t xml:space="preserve">[4] N. R. F. Maier, </w:t>
      </w:r>
      <w:r w:rsidRPr="00F10733">
        <w:rPr>
          <w:i/>
          <w:iCs/>
          <w:sz w:val="16"/>
          <w:szCs w:val="16"/>
        </w:rPr>
        <w:t xml:space="preserve">Problem-Solving Discussions and Conferences: Leadership Methods and Skills. </w:t>
      </w:r>
      <w:r w:rsidRPr="00F10733">
        <w:rPr>
          <w:sz w:val="16"/>
          <w:szCs w:val="16"/>
        </w:rPr>
        <w:t xml:space="preserve">McGraw-Hill New York, 1963. </w:t>
      </w:r>
    </w:p>
    <w:p w:rsidR="00662FF0" w:rsidRPr="00F10733" w:rsidRDefault="00662FF0" w:rsidP="00F10733">
      <w:pPr>
        <w:pStyle w:val="NormalWeb"/>
        <w:jc w:val="both"/>
        <w:divId w:val="291064247"/>
        <w:rPr>
          <w:sz w:val="16"/>
          <w:szCs w:val="16"/>
        </w:rPr>
      </w:pPr>
      <w:r w:rsidRPr="00F10733">
        <w:rPr>
          <w:sz w:val="16"/>
          <w:szCs w:val="16"/>
        </w:rPr>
        <w:t xml:space="preserve">[5] T. L. Saaty , "The Analytic Hierarchy Process: Planning, Priority Setting, Resource Allocation. McGraw-Hill, New York." 1980. </w:t>
      </w:r>
    </w:p>
    <w:p w:rsidR="00662FF0" w:rsidRPr="00F10733" w:rsidRDefault="00662FF0" w:rsidP="00F10733">
      <w:pPr>
        <w:pStyle w:val="NormalWeb"/>
        <w:jc w:val="both"/>
        <w:divId w:val="291064247"/>
        <w:rPr>
          <w:sz w:val="16"/>
          <w:szCs w:val="16"/>
        </w:rPr>
      </w:pPr>
      <w:r w:rsidRPr="00F10733">
        <w:rPr>
          <w:sz w:val="16"/>
          <w:szCs w:val="16"/>
        </w:rPr>
        <w:lastRenderedPageBreak/>
        <w:t xml:space="preserve">[6] T. L. Saaty, </w:t>
      </w:r>
      <w:r w:rsidRPr="00F10733">
        <w:rPr>
          <w:i/>
          <w:iCs/>
          <w:sz w:val="16"/>
          <w:szCs w:val="16"/>
        </w:rPr>
        <w:t xml:space="preserve">Fundamentals of Decision Making and Priority Theory with the Analytic Hierarchy Process. </w:t>
      </w:r>
      <w:r w:rsidRPr="00F10733">
        <w:rPr>
          <w:sz w:val="16"/>
          <w:szCs w:val="16"/>
        </w:rPr>
        <w:t xml:space="preserve">RWS publications Pittsburgh, 1994. </w:t>
      </w:r>
    </w:p>
    <w:p w:rsidR="00662FF0" w:rsidRPr="00F10733" w:rsidRDefault="00662FF0" w:rsidP="00F10733">
      <w:pPr>
        <w:pStyle w:val="NormalWeb"/>
        <w:jc w:val="both"/>
        <w:divId w:val="291064247"/>
        <w:rPr>
          <w:sz w:val="16"/>
          <w:szCs w:val="16"/>
        </w:rPr>
      </w:pPr>
      <w:r w:rsidRPr="00F10733">
        <w:rPr>
          <w:sz w:val="16"/>
          <w:szCs w:val="16"/>
        </w:rPr>
        <w:t xml:space="preserve">[7] T. L. Saaty and G. Hu, "Ranking by eigenvector versus other methods in the analytic hierarchy process," </w:t>
      </w:r>
      <w:r w:rsidRPr="00F10733">
        <w:rPr>
          <w:i/>
          <w:iCs/>
          <w:sz w:val="16"/>
          <w:szCs w:val="16"/>
        </w:rPr>
        <w:t xml:space="preserve">Applied Mathematics Letters, </w:t>
      </w:r>
      <w:r w:rsidRPr="00F10733">
        <w:rPr>
          <w:sz w:val="16"/>
          <w:szCs w:val="16"/>
        </w:rPr>
        <w:t xml:space="preserve">vol. 11, pp. 121-125, 1998. </w:t>
      </w:r>
    </w:p>
    <w:p w:rsidR="00662FF0" w:rsidRPr="00F10733" w:rsidRDefault="00662FF0" w:rsidP="00F10733">
      <w:pPr>
        <w:pStyle w:val="NormalWeb"/>
        <w:jc w:val="both"/>
        <w:divId w:val="291064247"/>
        <w:rPr>
          <w:sz w:val="16"/>
          <w:szCs w:val="16"/>
        </w:rPr>
      </w:pPr>
      <w:r w:rsidRPr="00F10733">
        <w:rPr>
          <w:sz w:val="16"/>
          <w:szCs w:val="16"/>
        </w:rPr>
        <w:t xml:space="preserve">[8] E. W. L. Cheng and H. Li, "Analytic hierarchy process: an approach to determine measures for business performance," </w:t>
      </w:r>
      <w:r w:rsidRPr="00F10733">
        <w:rPr>
          <w:i/>
          <w:iCs/>
          <w:sz w:val="16"/>
          <w:szCs w:val="16"/>
        </w:rPr>
        <w:t xml:space="preserve">Measuring Business Excellence, </w:t>
      </w:r>
      <w:r w:rsidRPr="00F10733">
        <w:rPr>
          <w:sz w:val="16"/>
          <w:szCs w:val="16"/>
        </w:rPr>
        <w:t xml:space="preserve">vol. 5, pp. 30-37, 2001. </w:t>
      </w:r>
    </w:p>
    <w:p w:rsidR="00662FF0" w:rsidRPr="00F10733" w:rsidRDefault="00662FF0" w:rsidP="00F10733">
      <w:pPr>
        <w:pStyle w:val="NormalWeb"/>
        <w:jc w:val="both"/>
        <w:divId w:val="291064247"/>
        <w:rPr>
          <w:sz w:val="16"/>
          <w:szCs w:val="16"/>
        </w:rPr>
      </w:pPr>
      <w:r w:rsidRPr="00F10733">
        <w:rPr>
          <w:sz w:val="16"/>
          <w:szCs w:val="16"/>
        </w:rPr>
        <w:t xml:space="preserve">[9] G. Coyle, "The Analytic Hierarchy Process, Practical Strategy. Open Access Material, AHP," 2004. </w:t>
      </w:r>
    </w:p>
    <w:p w:rsidR="00662FF0" w:rsidRPr="00F10733" w:rsidRDefault="00662FF0" w:rsidP="00F10733">
      <w:pPr>
        <w:pStyle w:val="NormalWeb"/>
        <w:jc w:val="both"/>
        <w:divId w:val="291064247"/>
        <w:rPr>
          <w:sz w:val="16"/>
          <w:szCs w:val="16"/>
        </w:rPr>
      </w:pPr>
      <w:r w:rsidRPr="00F10733">
        <w:rPr>
          <w:sz w:val="16"/>
          <w:szCs w:val="16"/>
        </w:rPr>
        <w:t xml:space="preserve">[10] M. Modarres, S. Sadi-Nezhad and F. Arabi, "Fuzzy analytical hierarchy process using preference ratio: A case study for selecting management short course in a business school," </w:t>
      </w:r>
      <w:r w:rsidRPr="00F10733">
        <w:rPr>
          <w:i/>
          <w:iCs/>
          <w:sz w:val="16"/>
          <w:szCs w:val="16"/>
        </w:rPr>
        <w:t xml:space="preserve">International Journal of Industrial Engineering Computations, </w:t>
      </w:r>
      <w:r w:rsidRPr="00F10733">
        <w:rPr>
          <w:sz w:val="16"/>
          <w:szCs w:val="16"/>
        </w:rPr>
        <w:t xml:space="preserve">vol. 1, pp. 173-184, 2010. </w:t>
      </w:r>
    </w:p>
    <w:p w:rsidR="00662FF0" w:rsidRPr="00F10733" w:rsidRDefault="00662FF0" w:rsidP="00F10733">
      <w:pPr>
        <w:pStyle w:val="NormalWeb"/>
        <w:jc w:val="both"/>
        <w:divId w:val="291064247"/>
        <w:rPr>
          <w:sz w:val="16"/>
          <w:szCs w:val="16"/>
        </w:rPr>
      </w:pPr>
      <w:r w:rsidRPr="00F10733">
        <w:rPr>
          <w:sz w:val="16"/>
          <w:szCs w:val="16"/>
        </w:rPr>
        <w:t>[11] Chen, D. C., Chen, P. C., Lee, Y. C., You, S. U. and Jao, H. C., "Using an analytic hierarchy process to develop competencies on mould product creativity for vocational college students. </w:t>
      </w:r>
      <w:r w:rsidRPr="00F10733">
        <w:rPr>
          <w:i/>
          <w:iCs/>
          <w:sz w:val="16"/>
          <w:szCs w:val="16"/>
        </w:rPr>
        <w:t xml:space="preserve">World Transactions on Engineering and Technology Education </w:t>
      </w:r>
      <w:r w:rsidRPr="00F10733">
        <w:rPr>
          <w:sz w:val="16"/>
          <w:szCs w:val="16"/>
        </w:rPr>
        <w:t xml:space="preserve">(WIETE) ," vol. 9, pp. 54-59, 2011. </w:t>
      </w:r>
    </w:p>
    <w:p w:rsidR="00662FF0" w:rsidRPr="00F10733" w:rsidRDefault="00662FF0" w:rsidP="00F10733">
      <w:pPr>
        <w:pStyle w:val="NormalWeb"/>
        <w:jc w:val="both"/>
        <w:divId w:val="291064247"/>
        <w:rPr>
          <w:sz w:val="16"/>
          <w:szCs w:val="16"/>
        </w:rPr>
      </w:pPr>
      <w:r w:rsidRPr="00F10733">
        <w:rPr>
          <w:sz w:val="16"/>
          <w:szCs w:val="16"/>
        </w:rPr>
        <w:t xml:space="preserve">[12] Emmanouloudis D, Myronidis D, Ioannou K, "Assessment of flood risk in Thasos Islandwith the combined use of multicriteria analysis ΑHP and Geographical Information System.Innovative Applications of Informatics in Agriculture and Environment ," vol. 2, pp. 103-115 ESRI, 2008. </w:t>
      </w:r>
    </w:p>
    <w:p w:rsidR="00662FF0" w:rsidRPr="00F10733" w:rsidRDefault="00662FF0" w:rsidP="00F10733">
      <w:pPr>
        <w:pStyle w:val="NormalWeb"/>
        <w:jc w:val="both"/>
        <w:divId w:val="291064247"/>
        <w:rPr>
          <w:sz w:val="16"/>
          <w:szCs w:val="16"/>
        </w:rPr>
      </w:pPr>
      <w:r w:rsidRPr="00F10733">
        <w:rPr>
          <w:sz w:val="16"/>
          <w:szCs w:val="16"/>
        </w:rPr>
        <w:t xml:space="preserve">[13] Sinha R, Bapalu G, Singh L, Rath B, "Flood risk analysis in the Kosi river basin, northBihar using multi-parametric approach of analytical hierarchy process (AHP). Journal of IndianSociety of Remote Sensing," vol. 36, pp. 335-349, 2008. </w:t>
      </w:r>
    </w:p>
    <w:p w:rsidR="00662FF0" w:rsidRPr="00F10733" w:rsidRDefault="00662FF0" w:rsidP="00F10733">
      <w:pPr>
        <w:pStyle w:val="NormalWeb"/>
        <w:jc w:val="both"/>
        <w:divId w:val="291064247"/>
        <w:rPr>
          <w:sz w:val="16"/>
          <w:szCs w:val="16"/>
        </w:rPr>
      </w:pPr>
      <w:r w:rsidRPr="00F10733">
        <w:rPr>
          <w:sz w:val="16"/>
          <w:szCs w:val="16"/>
        </w:rPr>
        <w:t xml:space="preserve">[14] Meyer V, Scheuer S, Haase D, "A multicriteria approach for flood risk mapping exemplifiedat the Mulde river, Germany. Natural Hazards ," vol. 48, pp. 17-39, 2009. </w:t>
      </w:r>
    </w:p>
    <w:p w:rsidR="00662FF0" w:rsidRPr="00F10733" w:rsidRDefault="00662FF0" w:rsidP="00F10733">
      <w:pPr>
        <w:pStyle w:val="NormalWeb"/>
        <w:jc w:val="both"/>
        <w:divId w:val="291064247"/>
        <w:rPr>
          <w:sz w:val="16"/>
          <w:szCs w:val="16"/>
        </w:rPr>
      </w:pPr>
      <w:r w:rsidRPr="00F10733">
        <w:rPr>
          <w:sz w:val="16"/>
          <w:szCs w:val="16"/>
        </w:rPr>
        <w:t xml:space="preserve">[15] Dai, F.C., Lee, C.F., Zhang, X.H., "Assessment of landslide susceptibility on the natural terrain of Lantau Island, Hong Kong. Environmental Geology ," vol. 61, pp. 257-271, 2001b. </w:t>
      </w:r>
    </w:p>
    <w:p w:rsidR="00662FF0" w:rsidRPr="00F10733" w:rsidRDefault="00662FF0" w:rsidP="00F10733">
      <w:pPr>
        <w:pStyle w:val="NormalWeb"/>
        <w:jc w:val="both"/>
        <w:divId w:val="291064247"/>
        <w:rPr>
          <w:sz w:val="16"/>
          <w:szCs w:val="16"/>
        </w:rPr>
      </w:pPr>
      <w:r w:rsidRPr="00F10733">
        <w:rPr>
          <w:sz w:val="16"/>
          <w:szCs w:val="16"/>
        </w:rPr>
        <w:t xml:space="preserve">[16] B. Pradhan, "Flood susceptible mapping and risk area delineation using logistic regression, GIS and remote sensing," </w:t>
      </w:r>
      <w:r w:rsidRPr="00F10733">
        <w:rPr>
          <w:i/>
          <w:iCs/>
          <w:sz w:val="16"/>
          <w:szCs w:val="16"/>
        </w:rPr>
        <w:t xml:space="preserve">Journal of Spatial Hydrology, </w:t>
      </w:r>
      <w:r w:rsidRPr="00F10733">
        <w:rPr>
          <w:sz w:val="16"/>
          <w:szCs w:val="16"/>
        </w:rPr>
        <w:t xml:space="preserve">vol. 9, 2010. </w:t>
      </w:r>
    </w:p>
    <w:p w:rsidR="00662FF0" w:rsidRPr="00F10733" w:rsidRDefault="00662FF0" w:rsidP="00F10733">
      <w:pPr>
        <w:pStyle w:val="NormalWeb"/>
        <w:jc w:val="both"/>
        <w:divId w:val="291064247"/>
        <w:rPr>
          <w:sz w:val="16"/>
          <w:szCs w:val="16"/>
        </w:rPr>
      </w:pPr>
      <w:r w:rsidRPr="00F10733">
        <w:rPr>
          <w:sz w:val="16"/>
          <w:szCs w:val="16"/>
        </w:rPr>
        <w:t xml:space="preserve">[17] S. Yahaya, N. Ahmad and R. Abdalla, "Multicriteria analysis for flood vulnerable areas in Hadejia-Jama'are River basin, Nigeria," </w:t>
      </w:r>
      <w:r w:rsidRPr="00F10733">
        <w:rPr>
          <w:i/>
          <w:iCs/>
          <w:sz w:val="16"/>
          <w:szCs w:val="16"/>
        </w:rPr>
        <w:t xml:space="preserve">European Journal of Scientific Research, </w:t>
      </w:r>
      <w:r w:rsidRPr="00F10733">
        <w:rPr>
          <w:sz w:val="16"/>
          <w:szCs w:val="16"/>
        </w:rPr>
        <w:t xml:space="preserve">vol. 42, pp. 71-83, 2010. </w:t>
      </w:r>
    </w:p>
    <w:p w:rsidR="00662FF0" w:rsidRPr="00F10733" w:rsidRDefault="00662FF0" w:rsidP="00F10733">
      <w:pPr>
        <w:pStyle w:val="NormalWeb"/>
        <w:jc w:val="both"/>
        <w:divId w:val="291064247"/>
        <w:rPr>
          <w:sz w:val="16"/>
          <w:szCs w:val="16"/>
        </w:rPr>
      </w:pPr>
      <w:r w:rsidRPr="00F10733">
        <w:rPr>
          <w:sz w:val="16"/>
          <w:szCs w:val="16"/>
        </w:rPr>
        <w:t xml:space="preserve">[18] J. R. Eastman, "Multi-criteria Evaluation and Geographical Information Systems Eds. Longley PA, Goodchild MF, Magurie DJ and Rhind DW, Second ed. John Wiley and sons, New York," vol. 1, pp. 493-502., 1996. </w:t>
      </w:r>
    </w:p>
    <w:p w:rsidR="00662FF0" w:rsidRPr="00F10733" w:rsidRDefault="00662FF0" w:rsidP="00F10733">
      <w:pPr>
        <w:pStyle w:val="NormalWeb"/>
        <w:jc w:val="both"/>
        <w:divId w:val="291064247"/>
        <w:rPr>
          <w:sz w:val="16"/>
          <w:szCs w:val="16"/>
        </w:rPr>
      </w:pPr>
      <w:r w:rsidRPr="00F10733">
        <w:rPr>
          <w:sz w:val="16"/>
          <w:szCs w:val="16"/>
        </w:rPr>
        <w:t xml:space="preserve">[19] R. R. Navalgund, "Revised Development plan of Ahmedabad Urban Development Authority Area – 2011. Ahmedabad Urban Development Authority and Space applications Centre, </w:t>
      </w:r>
      <w:r w:rsidRPr="00F10733">
        <w:rPr>
          <w:sz w:val="16"/>
          <w:szCs w:val="16"/>
        </w:rPr>
        <w:lastRenderedPageBreak/>
        <w:t xml:space="preserve">Ahmedabad, India, Technical, Report 1 SAC/RSAG/TR/12/AUG/1997," pp. </w:t>
      </w:r>
      <w:r w:rsidR="00347F05" w:rsidRPr="00F10733">
        <w:rPr>
          <w:sz w:val="16"/>
          <w:szCs w:val="16"/>
        </w:rPr>
        <w:t>142,</w:t>
      </w:r>
      <w:r w:rsidRPr="00F10733">
        <w:rPr>
          <w:sz w:val="16"/>
          <w:szCs w:val="16"/>
        </w:rPr>
        <w:t xml:space="preserve"> 1997. </w:t>
      </w:r>
    </w:p>
    <w:p w:rsidR="00662FF0" w:rsidRPr="00F10733" w:rsidRDefault="00662FF0" w:rsidP="00F10733">
      <w:pPr>
        <w:pStyle w:val="NormalWeb"/>
        <w:jc w:val="both"/>
        <w:divId w:val="291064247"/>
        <w:rPr>
          <w:sz w:val="16"/>
          <w:szCs w:val="16"/>
        </w:rPr>
      </w:pPr>
      <w:r w:rsidRPr="00F10733">
        <w:rPr>
          <w:sz w:val="16"/>
          <w:szCs w:val="16"/>
        </w:rPr>
        <w:t xml:space="preserve">[20] J. Malczewski , " GIS and Multicriteria decision analysis. John Wiley and Sons, Inc. United States of America, ," pp. pp. 177-192., 1999. </w:t>
      </w:r>
    </w:p>
    <w:p w:rsidR="00662FF0" w:rsidRPr="00F10733" w:rsidRDefault="00662FF0" w:rsidP="00F10733">
      <w:pPr>
        <w:pStyle w:val="NormalWeb"/>
        <w:jc w:val="both"/>
        <w:divId w:val="291064247"/>
        <w:rPr>
          <w:sz w:val="16"/>
          <w:szCs w:val="16"/>
        </w:rPr>
      </w:pPr>
      <w:r w:rsidRPr="00F10733">
        <w:rPr>
          <w:sz w:val="16"/>
          <w:szCs w:val="16"/>
        </w:rPr>
        <w:t xml:space="preserve">[21] S. Drobne and A. Lisec, "Multi-attribute decision analysis in GIS: weighted linear combination and ordered weighted averaging," </w:t>
      </w:r>
      <w:r w:rsidRPr="00F10733">
        <w:rPr>
          <w:i/>
          <w:iCs/>
          <w:sz w:val="16"/>
          <w:szCs w:val="16"/>
        </w:rPr>
        <w:t xml:space="preserve">Nature, </w:t>
      </w:r>
      <w:r w:rsidRPr="00F10733">
        <w:rPr>
          <w:sz w:val="16"/>
          <w:szCs w:val="16"/>
        </w:rPr>
        <w:t xml:space="preserve">vol. 4, pp. 28, 2009. </w:t>
      </w:r>
    </w:p>
    <w:p w:rsidR="00662FF0" w:rsidRPr="00F10733" w:rsidRDefault="00662FF0" w:rsidP="00F10733">
      <w:pPr>
        <w:pStyle w:val="NormalWeb"/>
        <w:jc w:val="both"/>
        <w:divId w:val="291064247"/>
        <w:rPr>
          <w:sz w:val="16"/>
          <w:szCs w:val="16"/>
        </w:rPr>
      </w:pPr>
      <w:r w:rsidRPr="00F10733">
        <w:rPr>
          <w:sz w:val="16"/>
          <w:szCs w:val="16"/>
        </w:rPr>
        <w:t xml:space="preserve">[22] H. Simon, "The new science of management decisionPrentice-Hall," </w:t>
      </w:r>
      <w:r w:rsidRPr="00F10733">
        <w:rPr>
          <w:i/>
          <w:iCs/>
          <w:sz w:val="16"/>
          <w:szCs w:val="16"/>
        </w:rPr>
        <w:t xml:space="preserve">Englewood Cliffs, NJ, </w:t>
      </w:r>
      <w:r w:rsidRPr="00F10733">
        <w:rPr>
          <w:sz w:val="16"/>
          <w:szCs w:val="16"/>
        </w:rPr>
        <w:t xml:space="preserve">1977. </w:t>
      </w:r>
    </w:p>
    <w:p w:rsidR="00662FF0" w:rsidRPr="00F10733" w:rsidRDefault="00662FF0" w:rsidP="00F10733">
      <w:pPr>
        <w:autoSpaceDE w:val="0"/>
        <w:autoSpaceDN w:val="0"/>
        <w:adjustRightInd w:val="0"/>
        <w:spacing w:after="0" w:line="240" w:lineRule="auto"/>
        <w:ind w:firstLine="720"/>
        <w:jc w:val="both"/>
        <w:rPr>
          <w:rFonts w:ascii="Times New Roman" w:hAnsi="Times New Roman" w:cs="Times New Roman"/>
          <w:sz w:val="16"/>
          <w:szCs w:val="16"/>
        </w:rPr>
      </w:pPr>
      <w:r w:rsidRPr="00F10733">
        <w:rPr>
          <w:rFonts w:ascii="Times New Roman" w:hAnsi="Times New Roman" w:cs="Times New Roman"/>
          <w:sz w:val="16"/>
          <w:szCs w:val="16"/>
        </w:rPr>
        <w:fldChar w:fldCharType="end"/>
      </w:r>
    </w:p>
    <w:sectPr w:rsidR="00662FF0" w:rsidRPr="00F10733" w:rsidSect="00F43806">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1DA" w:rsidRDefault="003751DA" w:rsidP="00031C46">
      <w:pPr>
        <w:spacing w:after="0" w:line="240" w:lineRule="auto"/>
      </w:pPr>
      <w:r>
        <w:separator/>
      </w:r>
    </w:p>
  </w:endnote>
  <w:endnote w:type="continuationSeparator" w:id="0">
    <w:p w:rsidR="003751DA" w:rsidRDefault="003751DA" w:rsidP="00031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1DA" w:rsidRDefault="003751DA" w:rsidP="00031C46">
      <w:pPr>
        <w:spacing w:after="0" w:line="240" w:lineRule="auto"/>
      </w:pPr>
      <w:r>
        <w:separator/>
      </w:r>
    </w:p>
  </w:footnote>
  <w:footnote w:type="continuationSeparator" w:id="0">
    <w:p w:rsidR="003751DA" w:rsidRDefault="003751DA" w:rsidP="00031C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431F4"/>
    <w:multiLevelType w:val="hybridMultilevel"/>
    <w:tmpl w:val="905C9A9C"/>
    <w:lvl w:ilvl="0" w:tplc="3B9092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AB3FF9"/>
    <w:multiLevelType w:val="hybridMultilevel"/>
    <w:tmpl w:val="71B00A88"/>
    <w:lvl w:ilvl="0" w:tplc="BCC8DE0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67C1444"/>
    <w:multiLevelType w:val="hybridMultilevel"/>
    <w:tmpl w:val="516AB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696"/>
    <w:rsid w:val="00004CEC"/>
    <w:rsid w:val="00024A3C"/>
    <w:rsid w:val="00031C46"/>
    <w:rsid w:val="00044B56"/>
    <w:rsid w:val="00055911"/>
    <w:rsid w:val="000C3763"/>
    <w:rsid w:val="000E51E0"/>
    <w:rsid w:val="001107C6"/>
    <w:rsid w:val="00125491"/>
    <w:rsid w:val="001742C1"/>
    <w:rsid w:val="00182B98"/>
    <w:rsid w:val="001B3AFE"/>
    <w:rsid w:val="001D00E9"/>
    <w:rsid w:val="001E3F6A"/>
    <w:rsid w:val="002046AE"/>
    <w:rsid w:val="00207D86"/>
    <w:rsid w:val="00287D23"/>
    <w:rsid w:val="00287D68"/>
    <w:rsid w:val="00293BEE"/>
    <w:rsid w:val="003012B9"/>
    <w:rsid w:val="00304DED"/>
    <w:rsid w:val="00326F7D"/>
    <w:rsid w:val="00336FEE"/>
    <w:rsid w:val="00347F05"/>
    <w:rsid w:val="003751DA"/>
    <w:rsid w:val="003B5ECC"/>
    <w:rsid w:val="003C773E"/>
    <w:rsid w:val="004250B0"/>
    <w:rsid w:val="0043047E"/>
    <w:rsid w:val="0048517A"/>
    <w:rsid w:val="004A4111"/>
    <w:rsid w:val="005029CE"/>
    <w:rsid w:val="00505B2A"/>
    <w:rsid w:val="00505EF5"/>
    <w:rsid w:val="0051756C"/>
    <w:rsid w:val="0055523C"/>
    <w:rsid w:val="00570D01"/>
    <w:rsid w:val="005A581F"/>
    <w:rsid w:val="005F5B34"/>
    <w:rsid w:val="005F6B3E"/>
    <w:rsid w:val="00657B27"/>
    <w:rsid w:val="00662FF0"/>
    <w:rsid w:val="006C0046"/>
    <w:rsid w:val="006C6A1C"/>
    <w:rsid w:val="006E68D2"/>
    <w:rsid w:val="00724658"/>
    <w:rsid w:val="0073799B"/>
    <w:rsid w:val="00786714"/>
    <w:rsid w:val="0079168F"/>
    <w:rsid w:val="007A06C7"/>
    <w:rsid w:val="007B5B4B"/>
    <w:rsid w:val="007E329E"/>
    <w:rsid w:val="007E3CF3"/>
    <w:rsid w:val="007E4B1C"/>
    <w:rsid w:val="007F2AC6"/>
    <w:rsid w:val="00807696"/>
    <w:rsid w:val="008207D9"/>
    <w:rsid w:val="008229F7"/>
    <w:rsid w:val="00833A00"/>
    <w:rsid w:val="008628CF"/>
    <w:rsid w:val="00872154"/>
    <w:rsid w:val="008A5FC9"/>
    <w:rsid w:val="008B3B5B"/>
    <w:rsid w:val="008B3DF9"/>
    <w:rsid w:val="008C3A6F"/>
    <w:rsid w:val="008C6E65"/>
    <w:rsid w:val="008D09D2"/>
    <w:rsid w:val="008E541E"/>
    <w:rsid w:val="008F14A9"/>
    <w:rsid w:val="00906F0E"/>
    <w:rsid w:val="00943EC2"/>
    <w:rsid w:val="009724A7"/>
    <w:rsid w:val="00975428"/>
    <w:rsid w:val="00981B22"/>
    <w:rsid w:val="00995B9C"/>
    <w:rsid w:val="009A7950"/>
    <w:rsid w:val="009B5458"/>
    <w:rsid w:val="009D6AF2"/>
    <w:rsid w:val="00A01E32"/>
    <w:rsid w:val="00A06F0B"/>
    <w:rsid w:val="00A438EF"/>
    <w:rsid w:val="00A569A0"/>
    <w:rsid w:val="00A73264"/>
    <w:rsid w:val="00A738C0"/>
    <w:rsid w:val="00A743E2"/>
    <w:rsid w:val="00A7516D"/>
    <w:rsid w:val="00A815F7"/>
    <w:rsid w:val="00AB55CF"/>
    <w:rsid w:val="00AB583C"/>
    <w:rsid w:val="00AC69E2"/>
    <w:rsid w:val="00AD45DB"/>
    <w:rsid w:val="00AE5DBC"/>
    <w:rsid w:val="00B02D2C"/>
    <w:rsid w:val="00B0325E"/>
    <w:rsid w:val="00B1095E"/>
    <w:rsid w:val="00B139CE"/>
    <w:rsid w:val="00B56EF5"/>
    <w:rsid w:val="00B67F6F"/>
    <w:rsid w:val="00B705D0"/>
    <w:rsid w:val="00B744F5"/>
    <w:rsid w:val="00B7726E"/>
    <w:rsid w:val="00B8488C"/>
    <w:rsid w:val="00B8778A"/>
    <w:rsid w:val="00B94CAE"/>
    <w:rsid w:val="00B97911"/>
    <w:rsid w:val="00BC7684"/>
    <w:rsid w:val="00BF7657"/>
    <w:rsid w:val="00C242F4"/>
    <w:rsid w:val="00C35B24"/>
    <w:rsid w:val="00C41C90"/>
    <w:rsid w:val="00C460F6"/>
    <w:rsid w:val="00C51632"/>
    <w:rsid w:val="00C721CE"/>
    <w:rsid w:val="00CA2696"/>
    <w:rsid w:val="00CD6563"/>
    <w:rsid w:val="00CF4501"/>
    <w:rsid w:val="00CF501D"/>
    <w:rsid w:val="00D04940"/>
    <w:rsid w:val="00D147C7"/>
    <w:rsid w:val="00D15DC5"/>
    <w:rsid w:val="00D201DC"/>
    <w:rsid w:val="00D21EE3"/>
    <w:rsid w:val="00D23C67"/>
    <w:rsid w:val="00D4613B"/>
    <w:rsid w:val="00D54439"/>
    <w:rsid w:val="00DA1350"/>
    <w:rsid w:val="00DB1781"/>
    <w:rsid w:val="00DB5385"/>
    <w:rsid w:val="00DB6C72"/>
    <w:rsid w:val="00DC0DD7"/>
    <w:rsid w:val="00DE2700"/>
    <w:rsid w:val="00E362B2"/>
    <w:rsid w:val="00E77558"/>
    <w:rsid w:val="00E94F50"/>
    <w:rsid w:val="00E97B30"/>
    <w:rsid w:val="00EA22D5"/>
    <w:rsid w:val="00EF5C50"/>
    <w:rsid w:val="00F10733"/>
    <w:rsid w:val="00F15B9B"/>
    <w:rsid w:val="00F43806"/>
    <w:rsid w:val="00F55B8B"/>
    <w:rsid w:val="00F745E2"/>
    <w:rsid w:val="00F76CFD"/>
    <w:rsid w:val="00F80D01"/>
    <w:rsid w:val="00F87D30"/>
    <w:rsid w:val="00F94E8E"/>
    <w:rsid w:val="00FC1A51"/>
    <w:rsid w:val="00FC38DB"/>
    <w:rsid w:val="00FD0D6B"/>
    <w:rsid w:val="00FF0A57"/>
    <w:rsid w:val="00FF6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6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3806"/>
    <w:pPr>
      <w:ind w:left="720"/>
      <w:contextualSpacing/>
    </w:pPr>
  </w:style>
  <w:style w:type="paragraph" w:customStyle="1" w:styleId="paragraf">
    <w:name w:val="paragraf"/>
    <w:basedOn w:val="Normal"/>
    <w:qFormat/>
    <w:rsid w:val="00287D68"/>
    <w:pPr>
      <w:spacing w:before="240" w:after="0" w:line="360" w:lineRule="auto"/>
      <w:ind w:firstLine="374"/>
      <w:jc w:val="both"/>
    </w:pPr>
    <w:rPr>
      <w:rFonts w:ascii="Times New Roman" w:eastAsia="Times New Roman" w:hAnsi="Times New Roman" w:cs="Times New Roman"/>
      <w:sz w:val="24"/>
      <w:szCs w:val="24"/>
      <w:lang w:val="en-ID"/>
    </w:rPr>
  </w:style>
  <w:style w:type="character" w:customStyle="1" w:styleId="content">
    <w:name w:val="content"/>
    <w:basedOn w:val="DefaultParagraphFont"/>
    <w:rsid w:val="004250B0"/>
  </w:style>
  <w:style w:type="table" w:styleId="TableGrid">
    <w:name w:val="Table Grid"/>
    <w:basedOn w:val="TableNormal"/>
    <w:uiPriority w:val="59"/>
    <w:rsid w:val="009B54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4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4F5"/>
    <w:rPr>
      <w:rFonts w:ascii="Tahoma" w:hAnsi="Tahoma" w:cs="Tahoma"/>
      <w:sz w:val="16"/>
      <w:szCs w:val="16"/>
    </w:rPr>
  </w:style>
  <w:style w:type="paragraph" w:styleId="NormalWeb">
    <w:name w:val="Normal (Web)"/>
    <w:basedOn w:val="Normal"/>
    <w:uiPriority w:val="99"/>
    <w:semiHidden/>
    <w:unhideWhenUsed/>
    <w:rsid w:val="001742C1"/>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31C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C46"/>
  </w:style>
  <w:style w:type="paragraph" w:styleId="Footer">
    <w:name w:val="footer"/>
    <w:basedOn w:val="Normal"/>
    <w:link w:val="FooterChar"/>
    <w:uiPriority w:val="99"/>
    <w:unhideWhenUsed/>
    <w:rsid w:val="00031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C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6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3806"/>
    <w:pPr>
      <w:ind w:left="720"/>
      <w:contextualSpacing/>
    </w:pPr>
  </w:style>
  <w:style w:type="paragraph" w:customStyle="1" w:styleId="paragraf">
    <w:name w:val="paragraf"/>
    <w:basedOn w:val="Normal"/>
    <w:qFormat/>
    <w:rsid w:val="00287D68"/>
    <w:pPr>
      <w:spacing w:before="240" w:after="0" w:line="360" w:lineRule="auto"/>
      <w:ind w:firstLine="374"/>
      <w:jc w:val="both"/>
    </w:pPr>
    <w:rPr>
      <w:rFonts w:ascii="Times New Roman" w:eastAsia="Times New Roman" w:hAnsi="Times New Roman" w:cs="Times New Roman"/>
      <w:sz w:val="24"/>
      <w:szCs w:val="24"/>
      <w:lang w:val="en-ID"/>
    </w:rPr>
  </w:style>
  <w:style w:type="character" w:customStyle="1" w:styleId="content">
    <w:name w:val="content"/>
    <w:basedOn w:val="DefaultParagraphFont"/>
    <w:rsid w:val="004250B0"/>
  </w:style>
  <w:style w:type="table" w:styleId="TableGrid">
    <w:name w:val="Table Grid"/>
    <w:basedOn w:val="TableNormal"/>
    <w:uiPriority w:val="59"/>
    <w:rsid w:val="009B54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4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4F5"/>
    <w:rPr>
      <w:rFonts w:ascii="Tahoma" w:hAnsi="Tahoma" w:cs="Tahoma"/>
      <w:sz w:val="16"/>
      <w:szCs w:val="16"/>
    </w:rPr>
  </w:style>
  <w:style w:type="paragraph" w:styleId="NormalWeb">
    <w:name w:val="Normal (Web)"/>
    <w:basedOn w:val="Normal"/>
    <w:uiPriority w:val="99"/>
    <w:semiHidden/>
    <w:unhideWhenUsed/>
    <w:rsid w:val="001742C1"/>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31C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C46"/>
  </w:style>
  <w:style w:type="paragraph" w:styleId="Footer">
    <w:name w:val="footer"/>
    <w:basedOn w:val="Normal"/>
    <w:link w:val="FooterChar"/>
    <w:uiPriority w:val="99"/>
    <w:unhideWhenUsed/>
    <w:rsid w:val="00031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7808">
      <w:bodyDiv w:val="1"/>
      <w:marLeft w:val="0"/>
      <w:marRight w:val="0"/>
      <w:marTop w:val="0"/>
      <w:marBottom w:val="0"/>
      <w:divBdr>
        <w:top w:val="none" w:sz="0" w:space="0" w:color="auto"/>
        <w:left w:val="none" w:sz="0" w:space="0" w:color="auto"/>
        <w:bottom w:val="none" w:sz="0" w:space="0" w:color="auto"/>
        <w:right w:val="none" w:sz="0" w:space="0" w:color="auto"/>
      </w:divBdr>
    </w:div>
    <w:div w:id="291064247">
      <w:bodyDiv w:val="1"/>
      <w:marLeft w:val="0"/>
      <w:marRight w:val="0"/>
      <w:marTop w:val="0"/>
      <w:marBottom w:val="0"/>
      <w:divBdr>
        <w:top w:val="none" w:sz="0" w:space="0" w:color="auto"/>
        <w:left w:val="none" w:sz="0" w:space="0" w:color="auto"/>
        <w:bottom w:val="none" w:sz="0" w:space="0" w:color="auto"/>
        <w:right w:val="none" w:sz="0" w:space="0" w:color="auto"/>
      </w:divBdr>
    </w:div>
    <w:div w:id="835456649">
      <w:bodyDiv w:val="1"/>
      <w:marLeft w:val="0"/>
      <w:marRight w:val="0"/>
      <w:marTop w:val="0"/>
      <w:marBottom w:val="0"/>
      <w:divBdr>
        <w:top w:val="none" w:sz="0" w:space="0" w:color="auto"/>
        <w:left w:val="none" w:sz="0" w:space="0" w:color="auto"/>
        <w:bottom w:val="none" w:sz="0" w:space="0" w:color="auto"/>
        <w:right w:val="none" w:sz="0" w:space="0" w:color="auto"/>
      </w:divBdr>
    </w:div>
    <w:div w:id="133110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2.wmf"/><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oleObject" Target="embeddings/oleObject7.bin"/><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w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8.emf"/><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1862</TotalTime>
  <Pages>1</Pages>
  <Words>2988</Words>
  <Characters>17036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19985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user</dc:creator>
  <cp:keywords/>
  <cp:lastModifiedBy>user</cp:lastModifiedBy>
  <cp:revision>44</cp:revision>
  <dcterms:created xsi:type="dcterms:W3CDTF">2013-04-12T00:51:00Z</dcterms:created>
  <dcterms:modified xsi:type="dcterms:W3CDTF">2013-05-02T06:17:00Z</dcterms:modified>
</cp:coreProperties>
</file>